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47E2" w:rsidRDefault="009947E2" w:rsidP="009947E2">
      <w:pPr>
        <w:pStyle w:val="Hlavnnadpis"/>
      </w:pPr>
      <w:bookmarkStart w:id="0" w:name="_GoBack"/>
      <w:bookmarkEnd w:id="0"/>
    </w:p>
    <w:p w:rsidR="0041678E" w:rsidRDefault="0041678E" w:rsidP="009947E2">
      <w:pPr>
        <w:pStyle w:val="Hlavnnadpis"/>
      </w:pPr>
    </w:p>
    <w:p w:rsidR="00D3167F" w:rsidRDefault="00D3167F" w:rsidP="009947E2">
      <w:pPr>
        <w:pStyle w:val="Hlavnnadpis"/>
      </w:pPr>
    </w:p>
    <w:p w:rsidR="00290D04" w:rsidRDefault="00290D04" w:rsidP="009947E2">
      <w:pPr>
        <w:pStyle w:val="Hlavnnadpis"/>
      </w:pPr>
    </w:p>
    <w:p w:rsidR="00290D04" w:rsidRDefault="00290D04" w:rsidP="009947E2">
      <w:pPr>
        <w:pStyle w:val="Hlavnnadpis"/>
      </w:pPr>
    </w:p>
    <w:p w:rsidR="00290D04" w:rsidRDefault="00290D04" w:rsidP="009947E2">
      <w:pPr>
        <w:pStyle w:val="Hlavnnadpis"/>
      </w:pPr>
    </w:p>
    <w:p w:rsidR="00290D04" w:rsidRDefault="00290D04" w:rsidP="009947E2">
      <w:pPr>
        <w:pStyle w:val="Hlavnnadpis"/>
      </w:pPr>
    </w:p>
    <w:p w:rsidR="00290D04" w:rsidRDefault="00290D04" w:rsidP="009947E2">
      <w:pPr>
        <w:pStyle w:val="Hlavnnadpis"/>
      </w:pPr>
    </w:p>
    <w:p w:rsidR="009947E2" w:rsidRPr="00E73CE8" w:rsidRDefault="00290D04" w:rsidP="009947E2">
      <w:pPr>
        <w:pStyle w:val="Hlavnnadpis"/>
        <w:rPr>
          <w:b w:val="0"/>
        </w:rPr>
      </w:pPr>
      <w:r w:rsidRPr="00E73CE8">
        <w:rPr>
          <w:b w:val="0"/>
        </w:rPr>
        <w:t>Z</w:t>
      </w:r>
      <w:r w:rsidR="009947E2" w:rsidRPr="00E73CE8">
        <w:rPr>
          <w:b w:val="0"/>
        </w:rPr>
        <w:t xml:space="preserve">adávací dokumentace </w:t>
      </w:r>
      <w:r w:rsidR="009278D2">
        <w:rPr>
          <w:b w:val="0"/>
        </w:rPr>
        <w:t>k </w:t>
      </w:r>
      <w:r w:rsidR="009278D2" w:rsidRPr="00E73CE8">
        <w:rPr>
          <w:b w:val="0"/>
        </w:rPr>
        <w:t>zakáz</w:t>
      </w:r>
      <w:r w:rsidR="009278D2">
        <w:rPr>
          <w:b w:val="0"/>
        </w:rPr>
        <w:t>ce s názvem</w:t>
      </w:r>
    </w:p>
    <w:p w:rsidR="00E73CE8" w:rsidRDefault="00E73CE8" w:rsidP="009947E2">
      <w:pPr>
        <w:pStyle w:val="Hlavnnadpis"/>
      </w:pPr>
    </w:p>
    <w:p w:rsidR="00E539FD" w:rsidRDefault="00E539FD" w:rsidP="00E539FD">
      <w:pPr>
        <w:pStyle w:val="Hlavnnadpis"/>
      </w:pPr>
      <w:r w:rsidRPr="00E539FD">
        <w:t>„</w:t>
      </w:r>
      <w:r w:rsidR="008D497F">
        <w:t xml:space="preserve">Oprava </w:t>
      </w:r>
      <w:r w:rsidR="00602864">
        <w:t>komunikac</w:t>
      </w:r>
      <w:r w:rsidR="00A12E31">
        <w:t xml:space="preserve">í společnosti </w:t>
      </w:r>
      <w:r w:rsidR="00602864">
        <w:t>ČEPRO, a.s.</w:t>
      </w:r>
      <w:r w:rsidR="0079353E">
        <w:t xml:space="preserve"> </w:t>
      </w:r>
      <w:r w:rsidR="00A12E31">
        <w:t xml:space="preserve">ve skladu </w:t>
      </w:r>
      <w:r w:rsidR="00602864">
        <w:t>Cerekvice nad Bystřicí</w:t>
      </w:r>
      <w:r w:rsidRPr="00E539FD">
        <w:t xml:space="preserve">“ </w:t>
      </w:r>
    </w:p>
    <w:p w:rsidR="009151B7" w:rsidRDefault="009151B7" w:rsidP="00E539FD">
      <w:pPr>
        <w:pStyle w:val="Hlavnnadpis"/>
        <w:rPr>
          <w:sz w:val="24"/>
          <w:szCs w:val="24"/>
        </w:rPr>
      </w:pPr>
    </w:p>
    <w:p w:rsidR="009151B7" w:rsidRPr="00E539FD" w:rsidRDefault="009151B7" w:rsidP="00E539FD">
      <w:pPr>
        <w:pStyle w:val="Hlavnnadpis"/>
      </w:pPr>
    </w:p>
    <w:p w:rsidR="00E539FD" w:rsidRPr="009151B7" w:rsidRDefault="00E539FD" w:rsidP="00E539FD">
      <w:pPr>
        <w:pStyle w:val="Hlavnnadpis"/>
        <w:rPr>
          <w:sz w:val="32"/>
          <w:szCs w:val="32"/>
        </w:rPr>
      </w:pPr>
      <w:r w:rsidRPr="009151B7">
        <w:rPr>
          <w:sz w:val="32"/>
          <w:szCs w:val="32"/>
        </w:rPr>
        <w:t xml:space="preserve">č. </w:t>
      </w:r>
      <w:r w:rsidR="00B95CF1">
        <w:rPr>
          <w:sz w:val="32"/>
          <w:szCs w:val="32"/>
        </w:rPr>
        <w:t>015</w:t>
      </w:r>
      <w:r w:rsidR="004D176D" w:rsidRPr="009151B7">
        <w:rPr>
          <w:sz w:val="32"/>
          <w:szCs w:val="32"/>
        </w:rPr>
        <w:t>/</w:t>
      </w:r>
      <w:r w:rsidR="003A1714" w:rsidRPr="009151B7">
        <w:rPr>
          <w:sz w:val="32"/>
          <w:szCs w:val="32"/>
        </w:rPr>
        <w:t>1</w:t>
      </w:r>
      <w:r w:rsidR="003A1714">
        <w:rPr>
          <w:sz w:val="32"/>
          <w:szCs w:val="32"/>
        </w:rPr>
        <w:t>4</w:t>
      </w:r>
      <w:r w:rsidRPr="009151B7">
        <w:rPr>
          <w:sz w:val="32"/>
          <w:szCs w:val="32"/>
        </w:rPr>
        <w:t>/OCN</w:t>
      </w:r>
    </w:p>
    <w:p w:rsidR="008360FA" w:rsidRDefault="008360FA" w:rsidP="009947E2">
      <w:pPr>
        <w:pStyle w:val="Hlavnnadpis"/>
      </w:pPr>
    </w:p>
    <w:p w:rsidR="008360FA" w:rsidRDefault="008360FA" w:rsidP="008360FA">
      <w:pPr>
        <w:jc w:val="center"/>
      </w:pPr>
    </w:p>
    <w:p w:rsidR="008360FA" w:rsidRDefault="008360FA" w:rsidP="008360FA">
      <w:pPr>
        <w:jc w:val="center"/>
      </w:pPr>
    </w:p>
    <w:p w:rsidR="008360FA" w:rsidRDefault="008360FA" w:rsidP="008360FA"/>
    <w:p w:rsidR="008360FA" w:rsidRDefault="008360FA" w:rsidP="008360FA"/>
    <w:p w:rsidR="008360FA" w:rsidRDefault="008360FA" w:rsidP="008360FA"/>
    <w:p w:rsidR="008360FA" w:rsidRDefault="008360FA" w:rsidP="008360FA"/>
    <w:p w:rsidR="008360FA" w:rsidRDefault="008360FA" w:rsidP="008360FA"/>
    <w:p w:rsidR="008360FA" w:rsidRDefault="008360FA" w:rsidP="008360FA"/>
    <w:p w:rsidR="008360FA" w:rsidRDefault="008360FA" w:rsidP="008360FA"/>
    <w:p w:rsidR="008360FA" w:rsidRDefault="008360FA" w:rsidP="008360FA"/>
    <w:p w:rsidR="008360FA" w:rsidRDefault="008360FA" w:rsidP="008360FA"/>
    <w:p w:rsidR="008360FA" w:rsidRDefault="008360FA" w:rsidP="008360FA"/>
    <w:p w:rsidR="008360FA" w:rsidRDefault="008360FA" w:rsidP="008360FA"/>
    <w:p w:rsidR="008360FA" w:rsidRDefault="008360FA" w:rsidP="008360FA"/>
    <w:p w:rsidR="008360FA" w:rsidRDefault="008360FA" w:rsidP="008360FA"/>
    <w:p w:rsidR="008360FA" w:rsidRDefault="008360FA" w:rsidP="008360FA"/>
    <w:p w:rsidR="008360FA" w:rsidRPr="00C561F7" w:rsidRDefault="008360FA" w:rsidP="008360FA">
      <w:pPr>
        <w:spacing w:line="264" w:lineRule="auto"/>
        <w:rPr>
          <w:rFonts w:cs="Arial"/>
          <w:b/>
          <w:bCs/>
          <w:u w:val="single"/>
        </w:rPr>
      </w:pPr>
      <w:r w:rsidRPr="00C561F7">
        <w:rPr>
          <w:rFonts w:cs="Arial"/>
          <w:b/>
          <w:bCs/>
          <w:u w:val="single"/>
        </w:rPr>
        <w:t>Zadavatel:</w:t>
      </w:r>
    </w:p>
    <w:p w:rsidR="008360FA" w:rsidRPr="00C561F7" w:rsidRDefault="008360FA" w:rsidP="008360FA">
      <w:pPr>
        <w:spacing w:line="264" w:lineRule="auto"/>
        <w:rPr>
          <w:rFonts w:cs="Arial"/>
          <w:u w:val="single"/>
        </w:rPr>
      </w:pPr>
    </w:p>
    <w:p w:rsidR="008360FA" w:rsidRPr="00C561F7" w:rsidRDefault="008360FA" w:rsidP="008360FA">
      <w:pPr>
        <w:spacing w:before="0" w:line="264" w:lineRule="auto"/>
        <w:rPr>
          <w:rFonts w:cs="Arial"/>
        </w:rPr>
      </w:pPr>
      <w:r w:rsidRPr="00C561F7">
        <w:rPr>
          <w:rFonts w:cs="Arial"/>
        </w:rPr>
        <w:t>ČEPRO, a.s.</w:t>
      </w:r>
    </w:p>
    <w:p w:rsidR="008360FA" w:rsidRPr="00C561F7" w:rsidRDefault="008360FA" w:rsidP="008360FA">
      <w:pPr>
        <w:spacing w:before="0" w:line="264" w:lineRule="auto"/>
        <w:rPr>
          <w:rFonts w:cs="Arial"/>
        </w:rPr>
      </w:pPr>
      <w:r w:rsidRPr="00C561F7">
        <w:rPr>
          <w:rFonts w:cs="Arial"/>
        </w:rPr>
        <w:t>se sídlem: Dělnická 213/12 , 17004 Praha 7</w:t>
      </w:r>
    </w:p>
    <w:p w:rsidR="008360FA" w:rsidRPr="00C561F7" w:rsidRDefault="008360FA" w:rsidP="008360FA">
      <w:pPr>
        <w:spacing w:before="0" w:line="264" w:lineRule="auto"/>
        <w:rPr>
          <w:rFonts w:cs="Arial"/>
        </w:rPr>
      </w:pPr>
      <w:r w:rsidRPr="00C561F7">
        <w:rPr>
          <w:rFonts w:cs="Arial"/>
        </w:rPr>
        <w:t>IČ: 60193531</w:t>
      </w:r>
    </w:p>
    <w:p w:rsidR="008360FA" w:rsidRPr="00C561F7" w:rsidRDefault="008360FA" w:rsidP="008360FA">
      <w:pPr>
        <w:spacing w:before="0"/>
      </w:pPr>
      <w:r w:rsidRPr="00C561F7">
        <w:rPr>
          <w:rFonts w:cs="Arial"/>
        </w:rPr>
        <w:t>zapsaná v obchodním rejstříku u Městského soudu v Praze pod spis. zn. B 2341</w:t>
      </w:r>
    </w:p>
    <w:p w:rsidR="00414015" w:rsidRDefault="009947E2" w:rsidP="00C90B74">
      <w:pPr>
        <w:pStyle w:val="Nadpis1"/>
      </w:pPr>
      <w:r>
        <w:rPr>
          <w:b w:val="0"/>
          <w:bCs w:val="0"/>
        </w:rPr>
        <w:br w:type="page"/>
      </w:r>
      <w:bookmarkStart w:id="1" w:name="_Toc273535859"/>
      <w:r w:rsidR="00414015">
        <w:lastRenderedPageBreak/>
        <w:t>Identifikační údaje zadavatele, základní parametry zakázky</w:t>
      </w:r>
      <w:bookmarkEnd w:id="1"/>
    </w:p>
    <w:p w:rsidR="00414015" w:rsidRDefault="00414015" w:rsidP="00414015">
      <w:pPr>
        <w:pStyle w:val="Nadpis2"/>
      </w:pPr>
      <w:bookmarkStart w:id="2" w:name="_Toc273535860"/>
      <w:r>
        <w:t>Identifikační údaje zadavatele</w:t>
      </w:r>
      <w:bookmarkEnd w:id="2"/>
    </w:p>
    <w:p w:rsidR="00414015" w:rsidRDefault="00414015" w:rsidP="00414015"/>
    <w:p w:rsidR="00414015" w:rsidRDefault="00414015" w:rsidP="00DF44BA">
      <w:pPr>
        <w:spacing w:before="0"/>
      </w:pPr>
      <w:r>
        <w:t>Společnost:</w:t>
      </w:r>
      <w:r>
        <w:tab/>
      </w:r>
      <w:r w:rsidR="00DF44BA">
        <w:tab/>
      </w:r>
      <w:r>
        <w:t>ČEPRO, a. s.</w:t>
      </w:r>
    </w:p>
    <w:p w:rsidR="00414015" w:rsidRDefault="00414015" w:rsidP="00DF44BA">
      <w:pPr>
        <w:spacing w:before="0"/>
      </w:pPr>
      <w:r>
        <w:t>Sídlem:</w:t>
      </w:r>
      <w:r>
        <w:tab/>
      </w:r>
      <w:r>
        <w:tab/>
      </w:r>
      <w:r>
        <w:tab/>
        <w:t>Dělnická 213/12 , 170</w:t>
      </w:r>
      <w:r w:rsidR="00DF44BA">
        <w:t xml:space="preserve"> </w:t>
      </w:r>
      <w:r>
        <w:t>04 Praha 7</w:t>
      </w:r>
    </w:p>
    <w:p w:rsidR="00414015" w:rsidRDefault="00414015" w:rsidP="00DF44BA">
      <w:pPr>
        <w:spacing w:before="0"/>
      </w:pPr>
      <w:r>
        <w:t>IČ:</w:t>
      </w:r>
      <w:r>
        <w:tab/>
      </w:r>
      <w:r>
        <w:tab/>
      </w:r>
      <w:r>
        <w:tab/>
        <w:t>601 93 531</w:t>
      </w:r>
    </w:p>
    <w:p w:rsidR="00414015" w:rsidRDefault="00414015" w:rsidP="00DF44BA">
      <w:pPr>
        <w:spacing w:before="0"/>
      </w:pPr>
      <w:r>
        <w:t xml:space="preserve">DIČ: </w:t>
      </w:r>
      <w:r>
        <w:tab/>
      </w:r>
      <w:r>
        <w:tab/>
      </w:r>
      <w:r>
        <w:tab/>
        <w:t>CZ 601 93</w:t>
      </w:r>
      <w:r w:rsidR="00DF44BA">
        <w:t> </w:t>
      </w:r>
      <w:r>
        <w:t>531</w:t>
      </w:r>
    </w:p>
    <w:p w:rsidR="00DF44BA" w:rsidRDefault="009B0CE1" w:rsidP="00DF44BA">
      <w:pPr>
        <w:spacing w:before="0"/>
      </w:pPr>
      <w:r>
        <w:t>Zastoupena</w:t>
      </w:r>
      <w:r w:rsidR="00DF44BA">
        <w:t>:</w:t>
      </w:r>
      <w:r w:rsidR="00DF44BA">
        <w:tab/>
      </w:r>
      <w:r w:rsidR="00DF44BA">
        <w:tab/>
      </w:r>
      <w:r w:rsidR="008D497F">
        <w:t>Mgr. Jan Duspěva</w:t>
      </w:r>
      <w:r w:rsidR="00DF44BA">
        <w:t>, předseda představenstva</w:t>
      </w:r>
    </w:p>
    <w:p w:rsidR="00DF44BA" w:rsidRDefault="00DF44BA" w:rsidP="00DF44BA">
      <w:pPr>
        <w:spacing w:before="0"/>
      </w:pPr>
      <w:r>
        <w:tab/>
      </w:r>
      <w:r>
        <w:tab/>
      </w:r>
      <w:r>
        <w:tab/>
        <w:t>Ing. Ladislav Staněk, člen představenstva</w:t>
      </w:r>
    </w:p>
    <w:p w:rsidR="00DF44BA" w:rsidRDefault="00DF44BA" w:rsidP="00DF44BA">
      <w:pPr>
        <w:spacing w:before="0"/>
      </w:pPr>
    </w:p>
    <w:p w:rsidR="00414015" w:rsidRDefault="00414015" w:rsidP="00414015">
      <w:r>
        <w:t xml:space="preserve">zapsaná v obchodním rejstříku vedeném Městským soudem v Praze, oddíl B, vložka 2341 </w:t>
      </w:r>
    </w:p>
    <w:p w:rsidR="00414015" w:rsidRDefault="00414015" w:rsidP="00414015">
      <w:r>
        <w:t>(dále jen „zadavatel“)</w:t>
      </w:r>
    </w:p>
    <w:p w:rsidR="00281EE1" w:rsidRDefault="00281EE1" w:rsidP="00414015">
      <w:pPr>
        <w:pStyle w:val="Nadpis2"/>
      </w:pPr>
      <w:bookmarkStart w:id="3" w:name="_Toc273535861"/>
      <w:r>
        <w:t>Kontaktní osoby</w:t>
      </w:r>
      <w:bookmarkEnd w:id="3"/>
    </w:p>
    <w:p w:rsidR="00B50EDB" w:rsidRPr="003B0BD9" w:rsidRDefault="00281EE1" w:rsidP="00B50EDB">
      <w:r>
        <w:t xml:space="preserve">Zadavatel se zavazuje poskytnout zájemcům informace potřebné pro </w:t>
      </w:r>
      <w:r w:rsidR="001A0D33">
        <w:t>podání nabídky k této zakázce</w:t>
      </w:r>
      <w:r w:rsidR="00B50EDB">
        <w:t xml:space="preserve"> v této Zadávací dokumentaci (dále též jen „ZD“) a dle pravidel v ní uvedených</w:t>
      </w:r>
      <w:r w:rsidR="00FB2D19">
        <w:t xml:space="preserve"> </w:t>
      </w:r>
    </w:p>
    <w:p w:rsidR="00B50EDB" w:rsidRPr="00B40B60" w:rsidRDefault="00B50EDB" w:rsidP="00B50EDB">
      <w:r w:rsidRPr="003B0BD9">
        <w:t xml:space="preserve">Jedná se </w:t>
      </w:r>
      <w:r>
        <w:t xml:space="preserve">o </w:t>
      </w:r>
      <w:r w:rsidRPr="003B0BD9">
        <w:t xml:space="preserve">zakázku malého rozsahu na </w:t>
      </w:r>
      <w:r>
        <w:t>stavební práce.</w:t>
      </w:r>
      <w:r w:rsidRPr="00B40B60">
        <w:t xml:space="preserve"> </w:t>
      </w:r>
    </w:p>
    <w:p w:rsidR="00FB2D19" w:rsidRDefault="00FB2D19" w:rsidP="00414015"/>
    <w:p w:rsidR="009947E2" w:rsidRDefault="00281EE1" w:rsidP="00414015">
      <w:r>
        <w:t>Kontaktní osobou ve věcech</w:t>
      </w:r>
      <w:r w:rsidR="009947E2">
        <w:t>:</w:t>
      </w:r>
    </w:p>
    <w:p w:rsidR="002732AB" w:rsidRDefault="009F01DC" w:rsidP="00414015">
      <w:r>
        <w:t>v</w:t>
      </w:r>
      <w:r w:rsidR="00FB2D19">
        <w:t>ýběrového</w:t>
      </w:r>
      <w:r w:rsidR="00281EE1">
        <w:t xml:space="preserve"> řízení je</w:t>
      </w:r>
      <w:r w:rsidR="003225BA">
        <w:t xml:space="preserve">:  </w:t>
      </w:r>
      <w:r w:rsidR="00A96688">
        <w:t xml:space="preserve">Ing. Ivana Ševecová, tel.: 221 968 109, </w:t>
      </w:r>
      <w:r w:rsidR="0079353E">
        <w:t>i</w:t>
      </w:r>
      <w:r w:rsidR="00A96688">
        <w:t>vana.sevecova@ceproas.cz</w:t>
      </w:r>
      <w:r w:rsidR="003225BA">
        <w:t xml:space="preserve">              </w:t>
      </w:r>
      <w:r w:rsidR="00542476" w:rsidRPr="00C544E1">
        <w:t xml:space="preserve">, </w:t>
      </w:r>
    </w:p>
    <w:p w:rsidR="003225BA" w:rsidRPr="004113C1" w:rsidRDefault="003225BA" w:rsidP="003225BA">
      <w:pPr>
        <w:pStyle w:val="Nadpis2"/>
      </w:pPr>
      <w:bookmarkStart w:id="4" w:name="_Ref341074867"/>
      <w:r>
        <w:t>Vymezení předmětu zakázky</w:t>
      </w:r>
      <w:bookmarkEnd w:id="4"/>
    </w:p>
    <w:p w:rsidR="00283CCD" w:rsidRDefault="00B40B60" w:rsidP="00B40B60">
      <w:r>
        <w:t>Před</w:t>
      </w:r>
      <w:r w:rsidR="00542476">
        <w:t xml:space="preserve">mětem zakázky je </w:t>
      </w:r>
      <w:r w:rsidR="008D497F" w:rsidRPr="00AE0CFE">
        <w:t>zajištění stavebních prací spočívajících v</w:t>
      </w:r>
      <w:r w:rsidR="00283CCD">
        <w:t> </w:t>
      </w:r>
      <w:r w:rsidR="00AE0CFE">
        <w:t>opravě</w:t>
      </w:r>
      <w:r w:rsidR="00283CCD">
        <w:t>:</w:t>
      </w:r>
    </w:p>
    <w:p w:rsidR="006F2DC2" w:rsidRDefault="00602864" w:rsidP="00DA19D7">
      <w:pPr>
        <w:pStyle w:val="Odstavecseseznamem"/>
        <w:numPr>
          <w:ilvl w:val="0"/>
          <w:numId w:val="9"/>
        </w:numPr>
      </w:pPr>
      <w:r w:rsidRPr="00283CCD">
        <w:rPr>
          <w:u w:val="single"/>
        </w:rPr>
        <w:t xml:space="preserve">výtluků účelové, příjezdové komunikace v úseku od silnice I/35 v Sadové </w:t>
      </w:r>
      <w:r w:rsidR="00B95CF1">
        <w:rPr>
          <w:u w:val="single"/>
        </w:rPr>
        <w:t xml:space="preserve">ke </w:t>
      </w:r>
      <w:r w:rsidRPr="00283CCD">
        <w:rPr>
          <w:u w:val="single"/>
        </w:rPr>
        <w:t xml:space="preserve">skladu ČEPRO, a.s. v Cerekvici nad Bystřicí v celkové délce 4 km </w:t>
      </w:r>
      <w:r w:rsidRPr="005C16F2">
        <w:t>(lokální výspravy</w:t>
      </w:r>
      <w:r w:rsidR="00B50EDB" w:rsidRPr="005C16F2">
        <w:t xml:space="preserve"> o výměře cca</w:t>
      </w:r>
      <w:r w:rsidRPr="005C16F2">
        <w:t xml:space="preserve"> 500 m</w:t>
      </w:r>
      <w:r w:rsidR="0065159F" w:rsidRPr="005C16F2">
        <w:rPr>
          <w:vertAlign w:val="superscript"/>
        </w:rPr>
        <w:t>2</w:t>
      </w:r>
      <w:r w:rsidR="005C16F2" w:rsidRPr="005C16F2">
        <w:t xml:space="preserve"> -</w:t>
      </w:r>
      <w:r w:rsidR="00CC45B2" w:rsidRPr="005C16F2">
        <w:rPr>
          <w:vertAlign w:val="superscript"/>
        </w:rPr>
        <w:t xml:space="preserve"> </w:t>
      </w:r>
      <w:r w:rsidR="00CC45B2" w:rsidRPr="005C16F2">
        <w:t>rozsah upřesněn</w:t>
      </w:r>
      <w:r w:rsidR="00CC45B2" w:rsidRPr="005C16F2">
        <w:rPr>
          <w:vertAlign w:val="superscript"/>
        </w:rPr>
        <w:t xml:space="preserve"> </w:t>
      </w:r>
      <w:r w:rsidR="00CC45B2" w:rsidRPr="005C16F2">
        <w:t>po zimním období</w:t>
      </w:r>
      <w:r w:rsidR="0065159F" w:rsidRPr="005C16F2">
        <w:t>)</w:t>
      </w:r>
      <w:r w:rsidR="00E1306A" w:rsidRPr="005C16F2">
        <w:t xml:space="preserve"> viz příloha</w:t>
      </w:r>
      <w:r w:rsidR="00B50EDB" w:rsidRPr="005C16F2">
        <w:t xml:space="preserve"> č.</w:t>
      </w:r>
      <w:r w:rsidR="00E1306A" w:rsidRPr="005C16F2">
        <w:t xml:space="preserve"> 1</w:t>
      </w:r>
      <w:r w:rsidR="00B50EDB" w:rsidRPr="005C16F2">
        <w:t xml:space="preserve"> této </w:t>
      </w:r>
      <w:r w:rsidR="005C16F2">
        <w:t>zadávací dokumentace</w:t>
      </w:r>
      <w:r w:rsidR="00E1306A" w:rsidRPr="005C16F2">
        <w:t xml:space="preserve"> – </w:t>
      </w:r>
      <w:r w:rsidR="005C16F2" w:rsidRPr="005C16F2">
        <w:t xml:space="preserve">ilustrační </w:t>
      </w:r>
      <w:r w:rsidR="00E1306A" w:rsidRPr="005C16F2">
        <w:t>fotodokumentace.</w:t>
      </w:r>
    </w:p>
    <w:p w:rsidR="006F2DC2" w:rsidRDefault="006F2DC2" w:rsidP="003A1714">
      <w:pPr>
        <w:pStyle w:val="Odstavecseseznamem"/>
      </w:pPr>
    </w:p>
    <w:p w:rsidR="00FE250F" w:rsidRPr="005C16F2" w:rsidRDefault="006F2DC2" w:rsidP="00DA19D7">
      <w:pPr>
        <w:pStyle w:val="Odstavecseseznamem"/>
        <w:numPr>
          <w:ilvl w:val="0"/>
          <w:numId w:val="9"/>
        </w:numPr>
      </w:pPr>
      <w:r>
        <w:rPr>
          <w:u w:val="single"/>
        </w:rPr>
        <w:t>účelové betonové komunikace v areálu skladu ČEPRO, a.s. v Cerekvici nad Bystřicí v rozsahu 120 m2.</w:t>
      </w:r>
      <w:r w:rsidR="008221AA" w:rsidRPr="005C16F2">
        <w:t xml:space="preserve"> </w:t>
      </w:r>
    </w:p>
    <w:p w:rsidR="006F2DC2" w:rsidRDefault="006F2DC2" w:rsidP="00A96688"/>
    <w:p w:rsidR="00A96688" w:rsidRDefault="00AE0CFE" w:rsidP="00A96688">
      <w:r w:rsidRPr="00B85573">
        <w:rPr>
          <w:u w:val="single"/>
        </w:rPr>
        <w:t>P</w:t>
      </w:r>
      <w:r w:rsidR="00A96688" w:rsidRPr="00B85573">
        <w:rPr>
          <w:u w:val="single"/>
        </w:rPr>
        <w:t>ožadovaný rozsah prací</w:t>
      </w:r>
      <w:r w:rsidR="00A96688" w:rsidRPr="00A96688">
        <w:t xml:space="preserve"> spočívá</w:t>
      </w:r>
      <w:r>
        <w:t xml:space="preserve"> v</w:t>
      </w:r>
      <w:r w:rsidR="00A96688" w:rsidRPr="00A96688">
        <w:t>:</w:t>
      </w:r>
    </w:p>
    <w:p w:rsidR="0065159F" w:rsidRDefault="0065159F" w:rsidP="003A1714">
      <w:pPr>
        <w:pStyle w:val="Odstavecseseznamem"/>
        <w:numPr>
          <w:ilvl w:val="0"/>
          <w:numId w:val="24"/>
        </w:numPr>
      </w:pPr>
      <w:r>
        <w:t>Zajištění lokálních oprav výtluků po zimním období</w:t>
      </w:r>
      <w:r w:rsidR="00B95CF1">
        <w:t xml:space="preserve"> o celkové výměře 500 m</w:t>
      </w:r>
      <w:r w:rsidR="00B95CF1" w:rsidRPr="00FA4FD4">
        <w:rPr>
          <w:vertAlign w:val="superscript"/>
        </w:rPr>
        <w:t>2</w:t>
      </w:r>
      <w:r>
        <w:t>. V současné době výtluky znamenají nebezpečí pro provoz osobních i nákladních vozidel.</w:t>
      </w:r>
    </w:p>
    <w:p w:rsidR="00283CCD" w:rsidRPr="000A5DBB" w:rsidRDefault="00B85573" w:rsidP="00283CCD">
      <w:pPr>
        <w:rPr>
          <w:rFonts w:cs="Arial"/>
          <w:b/>
        </w:rPr>
      </w:pPr>
      <w:r w:rsidRPr="000A5DBB">
        <w:rPr>
          <w:rFonts w:cs="Arial"/>
          <w:b/>
        </w:rPr>
        <w:t>Zadavatel umožňuje v této části zakázky předložit u</w:t>
      </w:r>
      <w:r w:rsidR="00283CCD" w:rsidRPr="000A5DBB">
        <w:rPr>
          <w:rFonts w:cs="Arial"/>
          <w:b/>
        </w:rPr>
        <w:t>chazeč</w:t>
      </w:r>
      <w:r w:rsidRPr="000A5DBB">
        <w:rPr>
          <w:rFonts w:cs="Arial"/>
          <w:b/>
        </w:rPr>
        <w:t>i</w:t>
      </w:r>
      <w:r w:rsidR="00283CCD" w:rsidRPr="000A5DBB">
        <w:rPr>
          <w:rFonts w:cs="Arial"/>
          <w:b/>
        </w:rPr>
        <w:t xml:space="preserve"> svou nabídku ve dvou variantách, /ve variantním řešení/ a to:</w:t>
      </w:r>
    </w:p>
    <w:p w:rsidR="00A12E31" w:rsidRPr="00283CCD" w:rsidRDefault="00A12E31" w:rsidP="00A96688">
      <w:pPr>
        <w:rPr>
          <w:b/>
          <w:i/>
          <w:u w:val="single"/>
        </w:rPr>
      </w:pPr>
      <w:r w:rsidRPr="00283CCD">
        <w:rPr>
          <w:b/>
          <w:i/>
          <w:u w:val="single"/>
        </w:rPr>
        <w:t xml:space="preserve">Varianta </w:t>
      </w:r>
      <w:r w:rsidR="00283CCD" w:rsidRPr="00283CCD">
        <w:rPr>
          <w:b/>
          <w:i/>
          <w:u w:val="single"/>
        </w:rPr>
        <w:t>a)</w:t>
      </w:r>
      <w:r w:rsidRPr="00283CCD">
        <w:rPr>
          <w:b/>
          <w:i/>
          <w:u w:val="single"/>
        </w:rPr>
        <w:t>:</w:t>
      </w:r>
    </w:p>
    <w:p w:rsidR="00B85573" w:rsidRDefault="0065159F" w:rsidP="00A96688">
      <w:r w:rsidRPr="003501BC">
        <w:rPr>
          <w:b/>
        </w:rPr>
        <w:t>opravy výtluků směsí obalovanými za horka</w:t>
      </w:r>
      <w:r w:rsidR="00B85573">
        <w:rPr>
          <w:b/>
        </w:rPr>
        <w:t>,</w:t>
      </w:r>
      <w:r>
        <w:t xml:space="preserve"> </w:t>
      </w:r>
    </w:p>
    <w:p w:rsidR="0065159F" w:rsidRDefault="0065159F" w:rsidP="003A1714">
      <w:pPr>
        <w:pStyle w:val="Odstavecseseznamem"/>
        <w:numPr>
          <w:ilvl w:val="0"/>
          <w:numId w:val="25"/>
        </w:numPr>
      </w:pPr>
      <w:r>
        <w:t>tj.</w:t>
      </w:r>
      <w:r w:rsidR="00B85573">
        <w:t xml:space="preserve"> postupem zahrnujícím zejména níže uvedené práce a výkony</w:t>
      </w:r>
      <w:r>
        <w:t>:</w:t>
      </w:r>
    </w:p>
    <w:p w:rsidR="0065159F" w:rsidRDefault="0065159F" w:rsidP="00DA19D7">
      <w:pPr>
        <w:pStyle w:val="Odrky2rove"/>
        <w:numPr>
          <w:ilvl w:val="0"/>
          <w:numId w:val="6"/>
        </w:numPr>
      </w:pPr>
      <w:r w:rsidRPr="00ED162E">
        <w:rPr>
          <w:rFonts w:cs="Arial"/>
        </w:rPr>
        <w:t xml:space="preserve">ohraničení porušené </w:t>
      </w:r>
      <w:r>
        <w:rPr>
          <w:rFonts w:cs="Arial"/>
        </w:rPr>
        <w:t>č</w:t>
      </w:r>
      <w:r w:rsidRPr="00ED162E">
        <w:rPr>
          <w:rFonts w:cs="Arial"/>
        </w:rPr>
        <w:t>ás</w:t>
      </w:r>
      <w:r>
        <w:t>ti vozovky</w:t>
      </w:r>
      <w:r w:rsidR="00B85573">
        <w:t xml:space="preserve"> - účelové komunikace</w:t>
      </w:r>
      <w:r>
        <w:t xml:space="preserve"> řezem </w:t>
      </w:r>
    </w:p>
    <w:p w:rsidR="0065159F" w:rsidRDefault="0065159F" w:rsidP="00DA19D7">
      <w:pPr>
        <w:pStyle w:val="Odrky2rove"/>
        <w:numPr>
          <w:ilvl w:val="0"/>
          <w:numId w:val="6"/>
        </w:numPr>
      </w:pPr>
      <w:r>
        <w:t>vyfrézování, vybourání a odklizení vyfrézovaného materiálu</w:t>
      </w:r>
    </w:p>
    <w:p w:rsidR="0065159F" w:rsidRDefault="0065159F" w:rsidP="00DA19D7">
      <w:pPr>
        <w:pStyle w:val="Odrky2rove"/>
        <w:numPr>
          <w:ilvl w:val="0"/>
          <w:numId w:val="6"/>
        </w:numPr>
      </w:pPr>
      <w:r>
        <w:t>provedení spojovacího postřiku asfaltovou emulzí</w:t>
      </w:r>
    </w:p>
    <w:p w:rsidR="0065159F" w:rsidRDefault="0065159F" w:rsidP="00DA19D7">
      <w:pPr>
        <w:pStyle w:val="Odrky2rove"/>
        <w:numPr>
          <w:ilvl w:val="0"/>
          <w:numId w:val="6"/>
        </w:numPr>
      </w:pPr>
      <w:r>
        <w:t>výtluk doplnit obalovanou směsí</w:t>
      </w:r>
    </w:p>
    <w:p w:rsidR="0065159F" w:rsidRDefault="0065159F" w:rsidP="00DA19D7">
      <w:pPr>
        <w:pStyle w:val="Odrky2rove"/>
        <w:numPr>
          <w:ilvl w:val="0"/>
          <w:numId w:val="6"/>
        </w:numPr>
      </w:pPr>
      <w:r>
        <w:t>opravené místo řádně zhutnit vibračním válcem (pěchem, deskou)</w:t>
      </w:r>
    </w:p>
    <w:p w:rsidR="00B95CF1" w:rsidRDefault="0065159F" w:rsidP="00DA19D7">
      <w:pPr>
        <w:pStyle w:val="Odrky2rove"/>
        <w:numPr>
          <w:ilvl w:val="0"/>
          <w:numId w:val="6"/>
        </w:numPr>
      </w:pPr>
      <w:r>
        <w:t>v případě, že výtluk zasahuje až do nezpevněných podkladních vrstev, doplní se nejprve štěrkem nebo štěrkodrtí do úrovně živičných vrstev</w:t>
      </w:r>
    </w:p>
    <w:p w:rsidR="0065159F" w:rsidRDefault="00B95CF1" w:rsidP="00DA19D7">
      <w:pPr>
        <w:pStyle w:val="Odrky2rove"/>
        <w:numPr>
          <w:ilvl w:val="0"/>
          <w:numId w:val="6"/>
        </w:numPr>
      </w:pPr>
      <w:r>
        <w:t>zalití spár v místě řezu</w:t>
      </w:r>
      <w:r w:rsidR="0065159F">
        <w:t>.</w:t>
      </w:r>
    </w:p>
    <w:p w:rsidR="003501BC" w:rsidRDefault="003501BC" w:rsidP="003501BC">
      <w:pPr>
        <w:pStyle w:val="Odrky2rove"/>
        <w:numPr>
          <w:ilvl w:val="0"/>
          <w:numId w:val="0"/>
        </w:numPr>
        <w:ind w:left="1080" w:hanging="360"/>
      </w:pPr>
    </w:p>
    <w:p w:rsidR="003501BC" w:rsidRDefault="003501BC" w:rsidP="003501BC">
      <w:pPr>
        <w:pStyle w:val="Odrky2rove"/>
        <w:numPr>
          <w:ilvl w:val="0"/>
          <w:numId w:val="0"/>
        </w:numPr>
        <w:ind w:left="1080" w:hanging="360"/>
      </w:pPr>
      <w:r>
        <w:t>nebo</w:t>
      </w:r>
    </w:p>
    <w:p w:rsidR="003501BC" w:rsidRDefault="003501BC" w:rsidP="003501BC">
      <w:pPr>
        <w:pStyle w:val="Odrky2rove"/>
        <w:numPr>
          <w:ilvl w:val="0"/>
          <w:numId w:val="0"/>
        </w:numPr>
        <w:ind w:left="1080" w:hanging="360"/>
      </w:pPr>
    </w:p>
    <w:p w:rsidR="003501BC" w:rsidRPr="00283CCD" w:rsidRDefault="003501BC" w:rsidP="003501BC">
      <w:pPr>
        <w:pStyle w:val="Odrky2rove"/>
        <w:numPr>
          <w:ilvl w:val="0"/>
          <w:numId w:val="0"/>
        </w:numPr>
        <w:rPr>
          <w:b/>
          <w:i/>
          <w:u w:val="single"/>
        </w:rPr>
      </w:pPr>
      <w:r w:rsidRPr="00283CCD">
        <w:rPr>
          <w:b/>
          <w:i/>
          <w:u w:val="single"/>
        </w:rPr>
        <w:lastRenderedPageBreak/>
        <w:t xml:space="preserve">Varianta </w:t>
      </w:r>
      <w:r w:rsidR="00283CCD" w:rsidRPr="00283CCD">
        <w:rPr>
          <w:b/>
          <w:i/>
          <w:u w:val="single"/>
        </w:rPr>
        <w:t>b)</w:t>
      </w:r>
      <w:r w:rsidRPr="00283CCD">
        <w:rPr>
          <w:b/>
          <w:i/>
          <w:u w:val="single"/>
        </w:rPr>
        <w:t>:</w:t>
      </w:r>
    </w:p>
    <w:p w:rsidR="003501BC" w:rsidRPr="003501BC" w:rsidRDefault="003501BC" w:rsidP="003501BC">
      <w:pPr>
        <w:pStyle w:val="Odrky2rove"/>
        <w:numPr>
          <w:ilvl w:val="0"/>
          <w:numId w:val="0"/>
        </w:numPr>
        <w:rPr>
          <w:b/>
          <w:u w:val="single"/>
        </w:rPr>
      </w:pPr>
    </w:p>
    <w:p w:rsidR="00B85573" w:rsidRDefault="003501BC" w:rsidP="003501BC">
      <w:pPr>
        <w:pStyle w:val="Odrky2rove"/>
        <w:numPr>
          <w:ilvl w:val="0"/>
          <w:numId w:val="0"/>
        </w:numPr>
        <w:rPr>
          <w:b/>
        </w:rPr>
      </w:pPr>
      <w:r w:rsidRPr="003501BC">
        <w:rPr>
          <w:b/>
        </w:rPr>
        <w:t>opravy výtluků s použitím infratechnologie</w:t>
      </w:r>
      <w:r w:rsidR="00B85573">
        <w:rPr>
          <w:b/>
        </w:rPr>
        <w:t>,</w:t>
      </w:r>
    </w:p>
    <w:p w:rsidR="00A12E31" w:rsidRDefault="00B85573" w:rsidP="003501BC">
      <w:pPr>
        <w:pStyle w:val="Odrky2rove"/>
        <w:numPr>
          <w:ilvl w:val="0"/>
          <w:numId w:val="0"/>
        </w:numPr>
      </w:pPr>
      <w:r>
        <w:rPr>
          <w:b/>
        </w:rPr>
        <w:t>-</w:t>
      </w:r>
      <w:r w:rsidR="003501BC">
        <w:rPr>
          <w:b/>
        </w:rPr>
        <w:t xml:space="preserve"> </w:t>
      </w:r>
      <w:r w:rsidR="003501BC" w:rsidRPr="003501BC">
        <w:t>tj.</w:t>
      </w:r>
      <w:r>
        <w:t xml:space="preserve"> postupem zahrnujícím zejména níže uvedené práce a výkony</w:t>
      </w:r>
      <w:r w:rsidR="003501BC" w:rsidRPr="003501BC">
        <w:t>:</w:t>
      </w:r>
    </w:p>
    <w:p w:rsidR="003501BC" w:rsidRDefault="003501BC" w:rsidP="00DA19D7">
      <w:pPr>
        <w:pStyle w:val="Odrky2rove"/>
        <w:numPr>
          <w:ilvl w:val="0"/>
          <w:numId w:val="8"/>
        </w:numPr>
      </w:pPr>
      <w:r>
        <w:t xml:space="preserve">oprava </w:t>
      </w:r>
      <w:r w:rsidR="00B85573" w:rsidRPr="00ED162E">
        <w:rPr>
          <w:rFonts w:cs="Arial"/>
        </w:rPr>
        <w:t xml:space="preserve">porušené </w:t>
      </w:r>
      <w:r w:rsidR="00B85573">
        <w:rPr>
          <w:rFonts w:cs="Arial"/>
        </w:rPr>
        <w:t>č</w:t>
      </w:r>
      <w:r w:rsidR="00B85573" w:rsidRPr="00ED162E">
        <w:rPr>
          <w:rFonts w:cs="Arial"/>
        </w:rPr>
        <w:t>ás</w:t>
      </w:r>
      <w:r w:rsidR="00B85573">
        <w:t xml:space="preserve">ti vozovky - účelové komunikace </w:t>
      </w:r>
      <w:r>
        <w:t xml:space="preserve">pomocí infratechnologie </w:t>
      </w:r>
    </w:p>
    <w:p w:rsidR="003501BC" w:rsidRDefault="003501BC" w:rsidP="00DA19D7">
      <w:pPr>
        <w:pStyle w:val="Odrky2rove"/>
        <w:numPr>
          <w:ilvl w:val="0"/>
          <w:numId w:val="8"/>
        </w:numPr>
      </w:pPr>
      <w:r>
        <w:t>zaválcování</w:t>
      </w:r>
      <w:r w:rsidR="00B95CF1">
        <w:t xml:space="preserve"> </w:t>
      </w:r>
      <w:r w:rsidR="00CC45B2">
        <w:t>do roviny</w:t>
      </w:r>
    </w:p>
    <w:p w:rsidR="003501BC" w:rsidRDefault="003501BC" w:rsidP="00DA19D7">
      <w:pPr>
        <w:pStyle w:val="Odrky2rove"/>
        <w:numPr>
          <w:ilvl w:val="0"/>
          <w:numId w:val="8"/>
        </w:numPr>
      </w:pPr>
      <w:r>
        <w:t>chemické ošetření vozovky</w:t>
      </w:r>
      <w:r w:rsidR="00B95CF1">
        <w:t xml:space="preserve"> s přesahem přes výtluk</w:t>
      </w:r>
    </w:p>
    <w:p w:rsidR="003501BC" w:rsidRDefault="003501BC" w:rsidP="00DA19D7">
      <w:pPr>
        <w:pStyle w:val="Odrky2rove"/>
        <w:numPr>
          <w:ilvl w:val="0"/>
          <w:numId w:val="8"/>
        </w:numPr>
      </w:pPr>
      <w:r>
        <w:t>v případě, že výtluk zasahuje až do nezpevněných podkladních vrstev, doplní se nejprve štěrkem nebo štěrkodrtí do úrovně živičných vrstev</w:t>
      </w:r>
    </w:p>
    <w:p w:rsidR="00283CCD" w:rsidRDefault="00283CCD" w:rsidP="00283CCD">
      <w:pPr>
        <w:pStyle w:val="Odrky2rove"/>
        <w:numPr>
          <w:ilvl w:val="0"/>
          <w:numId w:val="0"/>
        </w:numPr>
      </w:pPr>
    </w:p>
    <w:p w:rsidR="000B7293" w:rsidRPr="000B7293" w:rsidRDefault="00B85573" w:rsidP="003A1714">
      <w:pPr>
        <w:pStyle w:val="Odrky2rove"/>
        <w:numPr>
          <w:ilvl w:val="0"/>
          <w:numId w:val="24"/>
        </w:numPr>
        <w:rPr>
          <w:u w:val="single"/>
        </w:rPr>
      </w:pPr>
      <w:r>
        <w:rPr>
          <w:u w:val="single"/>
        </w:rPr>
        <w:t xml:space="preserve">Zajištění </w:t>
      </w:r>
      <w:r w:rsidR="00283CCD" w:rsidRPr="000B7293">
        <w:rPr>
          <w:u w:val="single"/>
        </w:rPr>
        <w:t xml:space="preserve">opravy účelové </w:t>
      </w:r>
      <w:r w:rsidR="00B95CF1">
        <w:rPr>
          <w:u w:val="single"/>
        </w:rPr>
        <w:t xml:space="preserve">betonové </w:t>
      </w:r>
      <w:r w:rsidR="00283CCD" w:rsidRPr="000B7293">
        <w:rPr>
          <w:u w:val="single"/>
        </w:rPr>
        <w:t xml:space="preserve">komunikace v areálu skladu </w:t>
      </w:r>
      <w:r w:rsidR="00DE0627">
        <w:rPr>
          <w:u w:val="single"/>
        </w:rPr>
        <w:t xml:space="preserve">zadavatele </w:t>
      </w:r>
      <w:r w:rsidR="00283CCD" w:rsidRPr="000B7293">
        <w:rPr>
          <w:u w:val="single"/>
        </w:rPr>
        <w:t>v</w:t>
      </w:r>
      <w:r w:rsidR="00DE0627">
        <w:rPr>
          <w:u w:val="single"/>
        </w:rPr>
        <w:t xml:space="preserve"> celkovém </w:t>
      </w:r>
      <w:r w:rsidR="00283CCD" w:rsidRPr="000B7293">
        <w:rPr>
          <w:u w:val="single"/>
        </w:rPr>
        <w:t>rozsahu 120 m</w:t>
      </w:r>
      <w:r w:rsidR="00283CCD" w:rsidRPr="000B7293">
        <w:rPr>
          <w:u w:val="single"/>
          <w:vertAlign w:val="superscript"/>
        </w:rPr>
        <w:t>2</w:t>
      </w:r>
      <w:r w:rsidR="000B7293">
        <w:rPr>
          <w:u w:val="single"/>
        </w:rPr>
        <w:t>.</w:t>
      </w:r>
    </w:p>
    <w:p w:rsidR="00DE0627" w:rsidRDefault="00DE0627" w:rsidP="000B7293">
      <w:pPr>
        <w:pStyle w:val="Odrky2rove"/>
        <w:numPr>
          <w:ilvl w:val="0"/>
          <w:numId w:val="0"/>
        </w:numPr>
        <w:ind w:left="720"/>
      </w:pPr>
    </w:p>
    <w:p w:rsidR="00283CCD" w:rsidRDefault="00DE0627" w:rsidP="000B7293">
      <w:pPr>
        <w:pStyle w:val="Odrky2rove"/>
        <w:numPr>
          <w:ilvl w:val="0"/>
          <w:numId w:val="0"/>
        </w:numPr>
        <w:ind w:left="720"/>
      </w:pPr>
      <w:r>
        <w:t>Předmětná  část k</w:t>
      </w:r>
      <w:r w:rsidR="000B7293">
        <w:t xml:space="preserve">omunikace </w:t>
      </w:r>
      <w:r w:rsidR="00283CCD">
        <w:t xml:space="preserve">je tvořena litými silničními betony o polích 2,5 x 5 metrů, tloušťka betonové vrstvy je 22 až 28 cm. </w:t>
      </w:r>
      <w:r w:rsidR="000B7293">
        <w:t>Betonová vrstva byla prováděna na silniční betonové panely uložené na upravený rostlý terén. Pro zatěsnění dilatačních spár je použito dvojité gumové těsnění. Komunikace vykazuje značné poruchy obrusné vrstvy, zejména dilatačních spár, které jsou pravděpodobně zapříčiněny vlivem těžké nákladní dopravy, nerovnoměrným „sedáním“ železobetonových podkladních vrstev, působením ropných látek a vlivem chemických ošetřením vozovky v zimním období (solením).</w:t>
      </w:r>
    </w:p>
    <w:p w:rsidR="001F737B" w:rsidRDefault="001F737B" w:rsidP="000B7293">
      <w:pPr>
        <w:pStyle w:val="Odrky2rove"/>
        <w:numPr>
          <w:ilvl w:val="0"/>
          <w:numId w:val="0"/>
        </w:numPr>
        <w:ind w:left="720"/>
      </w:pPr>
    </w:p>
    <w:p w:rsidR="001F737B" w:rsidRPr="00AB376A" w:rsidRDefault="00B95CF1" w:rsidP="001F737B">
      <w:pPr>
        <w:pStyle w:val="Odrky2rove"/>
        <w:numPr>
          <w:ilvl w:val="0"/>
          <w:numId w:val="0"/>
        </w:numPr>
        <w:ind w:left="720"/>
      </w:pPr>
      <w:r>
        <w:t>Zadavatel požaduje provedení dílčích o</w:t>
      </w:r>
      <w:r w:rsidR="001F737B" w:rsidRPr="00AB376A">
        <w:t>prav rozpadu povrchu betonov</w:t>
      </w:r>
      <w:r w:rsidR="00DE0627">
        <w:t>é</w:t>
      </w:r>
      <w:r w:rsidR="001F737B" w:rsidRPr="00AB376A">
        <w:t xml:space="preserve"> komunikac</w:t>
      </w:r>
      <w:r w:rsidR="00DE0627">
        <w:t>e</w:t>
      </w:r>
      <w:r w:rsidR="001F737B" w:rsidRPr="00AB376A">
        <w:t xml:space="preserve"> (dle rozsahu poškození) spočívající</w:t>
      </w:r>
      <w:r w:rsidR="005C16F2">
        <w:t>ch</w:t>
      </w:r>
      <w:r w:rsidR="001F737B" w:rsidRPr="00AB376A">
        <w:t xml:space="preserve"> ve:</w:t>
      </w:r>
    </w:p>
    <w:p w:rsidR="001F737B" w:rsidRPr="00AB376A" w:rsidRDefault="001F737B" w:rsidP="001F737B">
      <w:pPr>
        <w:pStyle w:val="Odrky2rove"/>
        <w:numPr>
          <w:ilvl w:val="0"/>
          <w:numId w:val="0"/>
        </w:numPr>
        <w:ind w:left="720"/>
      </w:pPr>
      <w:r w:rsidRPr="00AB376A">
        <w:t xml:space="preserve">- vyřezání spáry a vybourání betonu v tloušťce </w:t>
      </w:r>
      <w:r w:rsidR="001E45A9">
        <w:t>betonové vrstvy</w:t>
      </w:r>
      <w:r w:rsidRPr="00AB376A">
        <w:t xml:space="preserve"> na určených místech, </w:t>
      </w:r>
    </w:p>
    <w:p w:rsidR="001F737B" w:rsidRDefault="001F737B" w:rsidP="001F737B">
      <w:pPr>
        <w:pStyle w:val="Odrky2rove"/>
        <w:numPr>
          <w:ilvl w:val="0"/>
          <w:numId w:val="0"/>
        </w:numPr>
        <w:ind w:left="900" w:hanging="180"/>
      </w:pPr>
      <w:r w:rsidRPr="00AB376A">
        <w:t>- provedení nového betonu (nové spr</w:t>
      </w:r>
      <w:r w:rsidR="001E45A9">
        <w:t>á</w:t>
      </w:r>
      <w:r w:rsidRPr="00AB376A">
        <w:t xml:space="preserve">vkové hmoty) o tloušťce </w:t>
      </w:r>
      <w:r w:rsidR="001E45A9">
        <w:t>betonové vrstvy (22 – 28 cm) betonovou směsí kvality min. C 30/37 XF4</w:t>
      </w:r>
      <w:r w:rsidRPr="00AB376A">
        <w:t xml:space="preserve"> včetně armování – 2x kari síť KH 30 6/100/100 </w:t>
      </w:r>
    </w:p>
    <w:p w:rsidR="001E45A9" w:rsidRDefault="001E45A9" w:rsidP="001F737B">
      <w:pPr>
        <w:pStyle w:val="Odrky2rove"/>
        <w:numPr>
          <w:ilvl w:val="0"/>
          <w:numId w:val="0"/>
        </w:numPr>
        <w:ind w:left="900" w:hanging="180"/>
      </w:pPr>
      <w:r>
        <w:t>- opravy dilatačních spár (zaplnění správkovou hmotou, urovnání a ošetření povrchu, utěsnění spáry)</w:t>
      </w:r>
      <w:r w:rsidR="00DE0627">
        <w:t>,</w:t>
      </w:r>
    </w:p>
    <w:p w:rsidR="001F737B" w:rsidRDefault="001F737B" w:rsidP="001F737B">
      <w:pPr>
        <w:pStyle w:val="Odrky2rove"/>
        <w:numPr>
          <w:ilvl w:val="0"/>
          <w:numId w:val="0"/>
        </w:numPr>
        <w:ind w:left="720"/>
      </w:pPr>
      <w:r w:rsidRPr="00AB376A">
        <w:t>- likvidaci vybouraného betonu</w:t>
      </w:r>
      <w:r w:rsidR="00DE0627">
        <w:t>.</w:t>
      </w:r>
    </w:p>
    <w:p w:rsidR="001E45A9" w:rsidRPr="00AB376A" w:rsidRDefault="001E45A9" w:rsidP="001F737B">
      <w:pPr>
        <w:pStyle w:val="Odrky2rove"/>
        <w:numPr>
          <w:ilvl w:val="0"/>
          <w:numId w:val="0"/>
        </w:numPr>
        <w:ind w:left="720"/>
      </w:pPr>
    </w:p>
    <w:p w:rsidR="001F737B" w:rsidRDefault="001E45A9" w:rsidP="000B7293">
      <w:pPr>
        <w:pStyle w:val="Odrky2rove"/>
        <w:numPr>
          <w:ilvl w:val="0"/>
          <w:numId w:val="0"/>
        </w:numPr>
        <w:ind w:left="720"/>
      </w:pPr>
      <w:r>
        <w:t>Použité materiály musí být certifikovány pro odolávání vůči ropným látkám a namáhání při provozu těžké nákladní dopravy</w:t>
      </w:r>
      <w:r w:rsidR="00DE0627">
        <w:t>.</w:t>
      </w:r>
    </w:p>
    <w:p w:rsidR="00A55DA1" w:rsidRDefault="00A55DA1" w:rsidP="00A55DA1">
      <w:pPr>
        <w:pStyle w:val="Odrky2rove"/>
        <w:numPr>
          <w:ilvl w:val="0"/>
          <w:numId w:val="0"/>
        </w:numPr>
        <w:ind w:left="1425"/>
      </w:pPr>
    </w:p>
    <w:p w:rsidR="0065159F" w:rsidRDefault="0065159F" w:rsidP="0065159F">
      <w:pPr>
        <w:pStyle w:val="Odrky2rove"/>
        <w:numPr>
          <w:ilvl w:val="0"/>
          <w:numId w:val="0"/>
        </w:numPr>
        <w:ind w:left="1000"/>
      </w:pPr>
    </w:p>
    <w:p w:rsidR="0065159F" w:rsidRDefault="00DE0627" w:rsidP="0065159F">
      <w:pPr>
        <w:pStyle w:val="Odrky2rove"/>
        <w:numPr>
          <w:ilvl w:val="0"/>
          <w:numId w:val="0"/>
        </w:numPr>
      </w:pPr>
      <w:r>
        <w:t>Dodavatel je povinen v rámci realizace předmětu zakázky provést veškeré nutné práce a výkony či zajistit potřebné dodávky materiálu a zařízení, jejichž provedení, aniž by bylo specificky popsáno v dokumentech této zadávací dokumentace a jejích nedílných součástech, je neoddělitelnou součástí řádného provedení předmětu zakázky (zejména, nikoli však výlučně, dodávka věcí potřebných k provedení předmětu zakázky a kterých bude použito k její realizaci), jakož i veškeré práce, dodávky, výkony, sjednané či požadované právními předpisy a normami ČSN nebo EN, veškeré zkoušky a služby, kterých je dočasně nebo trvale třeba k řádnému zahájení prací, k provedení, dokončení a předání předmětu zakázky zadavateli v souladu s jeho účelovým určením. Tj. s</w:t>
      </w:r>
      <w:r w:rsidR="0065159F">
        <w:t xml:space="preserve">oučástí </w:t>
      </w:r>
      <w:r>
        <w:t xml:space="preserve">předmětu plnění </w:t>
      </w:r>
      <w:r w:rsidR="0065159F">
        <w:t xml:space="preserve">budou </w:t>
      </w:r>
      <w:r>
        <w:t xml:space="preserve">zejména </w:t>
      </w:r>
      <w:r w:rsidR="0065159F">
        <w:t xml:space="preserve">veškeré </w:t>
      </w:r>
      <w:r w:rsidR="0065159F" w:rsidRPr="00473281">
        <w:t xml:space="preserve">nutné manipulační práce, mechanismy, nakládka, likvidace odpadu, </w:t>
      </w:r>
      <w:r>
        <w:t xml:space="preserve">zajištění </w:t>
      </w:r>
      <w:r w:rsidR="0065159F" w:rsidRPr="00473281">
        <w:t>dopravní</w:t>
      </w:r>
      <w:r>
        <w:t>ho</w:t>
      </w:r>
      <w:r w:rsidR="0065159F" w:rsidRPr="00473281">
        <w:t xml:space="preserve"> značení, apod</w:t>
      </w:r>
      <w:r w:rsidR="0065159F" w:rsidRPr="00EB1496">
        <w:t>.</w:t>
      </w:r>
    </w:p>
    <w:p w:rsidR="00B61115" w:rsidRDefault="00B61115" w:rsidP="00E66799">
      <w:r>
        <w:t>(předmět zakázky dále též „dílo“)</w:t>
      </w:r>
    </w:p>
    <w:p w:rsidR="00AE0CFE" w:rsidRPr="00A96688" w:rsidRDefault="00AE0CFE" w:rsidP="00E66799">
      <w:pPr>
        <w:pStyle w:val="Odstavecseseznamem"/>
        <w:ind w:left="1776"/>
      </w:pPr>
    </w:p>
    <w:p w:rsidR="00281EE1" w:rsidRDefault="00281EE1" w:rsidP="0084435B">
      <w:pPr>
        <w:pStyle w:val="Nadpis2"/>
      </w:pPr>
      <w:bookmarkStart w:id="5" w:name="_Toc273535864"/>
      <w:r>
        <w:t xml:space="preserve">Doba a místo plnění </w:t>
      </w:r>
      <w:r w:rsidR="00FB2D19">
        <w:t xml:space="preserve">předmětu </w:t>
      </w:r>
      <w:r>
        <w:t>zakázky</w:t>
      </w:r>
      <w:bookmarkEnd w:id="5"/>
    </w:p>
    <w:p w:rsidR="00D82E4A" w:rsidRPr="00DA606E" w:rsidRDefault="00D82E4A" w:rsidP="00D82E4A">
      <w:pPr>
        <w:rPr>
          <w:b/>
        </w:rPr>
      </w:pPr>
      <w:r w:rsidRPr="00DA606E">
        <w:rPr>
          <w:b/>
        </w:rPr>
        <w:t>Doba plnění:</w:t>
      </w:r>
    </w:p>
    <w:p w:rsidR="00D82E4A" w:rsidRPr="00DE3D4D" w:rsidRDefault="00E66799" w:rsidP="00DA606E">
      <w:pPr>
        <w:pStyle w:val="Odrky-rky"/>
        <w:numPr>
          <w:ilvl w:val="0"/>
          <w:numId w:val="0"/>
        </w:numPr>
        <w:spacing w:after="120" w:line="264" w:lineRule="auto"/>
        <w:rPr>
          <w:rFonts w:cs="Arial"/>
        </w:rPr>
      </w:pPr>
      <w:r>
        <w:t>Předpokládaný t</w:t>
      </w:r>
      <w:r w:rsidR="007B0D9C" w:rsidRPr="00314738">
        <w:t xml:space="preserve">ermín </w:t>
      </w:r>
      <w:r w:rsidR="00F37847">
        <w:t xml:space="preserve">zahájení a </w:t>
      </w:r>
      <w:r w:rsidR="007B0D9C" w:rsidRPr="00314738">
        <w:t xml:space="preserve">ukončení realizace </w:t>
      </w:r>
      <w:r w:rsidR="00DE3D4D">
        <w:t xml:space="preserve">a </w:t>
      </w:r>
      <w:r w:rsidR="00DE3D4D" w:rsidRPr="00314738">
        <w:t xml:space="preserve">konečného předání kompletního a bezvadného </w:t>
      </w:r>
      <w:r w:rsidR="007B0D9C" w:rsidRPr="00314738">
        <w:t>předmětu zakázky</w:t>
      </w:r>
      <w:r w:rsidR="00F37847">
        <w:t xml:space="preserve"> je </w:t>
      </w:r>
      <w:r w:rsidR="00937B29">
        <w:rPr>
          <w:b/>
        </w:rPr>
        <w:t>květen</w:t>
      </w:r>
      <w:r w:rsidRPr="00095180">
        <w:rPr>
          <w:b/>
        </w:rPr>
        <w:t xml:space="preserve"> 2013</w:t>
      </w:r>
      <w:r w:rsidR="00763BE6" w:rsidRPr="00E66799">
        <w:t xml:space="preserve"> </w:t>
      </w:r>
    </w:p>
    <w:p w:rsidR="002C63BA" w:rsidRPr="00DA606E" w:rsidRDefault="00D82E4A" w:rsidP="002C63BA">
      <w:pPr>
        <w:rPr>
          <w:b/>
        </w:rPr>
      </w:pPr>
      <w:r w:rsidRPr="00DA606E">
        <w:rPr>
          <w:b/>
        </w:rPr>
        <w:t xml:space="preserve">Místo plnění: </w:t>
      </w:r>
    </w:p>
    <w:p w:rsidR="00D82E4A" w:rsidRDefault="002C63BA" w:rsidP="00D82E4A">
      <w:r>
        <w:t xml:space="preserve">Místem plnění je </w:t>
      </w:r>
      <w:r w:rsidR="001C64B7">
        <w:t xml:space="preserve">účelová </w:t>
      </w:r>
      <w:r w:rsidR="0079353E">
        <w:t xml:space="preserve">příjezdová </w:t>
      </w:r>
      <w:r w:rsidR="001C64B7">
        <w:t>komunikace ke skladu</w:t>
      </w:r>
      <w:r w:rsidR="0079353E">
        <w:t xml:space="preserve"> a komunikace v areálu skladu</w:t>
      </w:r>
      <w:r w:rsidR="00CF7CE8">
        <w:t xml:space="preserve"> ČEPRO, a.s., </w:t>
      </w:r>
      <w:r w:rsidR="0079353E">
        <w:t>Cerekvice nad Bystřicí</w:t>
      </w:r>
    </w:p>
    <w:p w:rsidR="00354C1A" w:rsidRDefault="00354C1A" w:rsidP="00354C1A">
      <w:pPr>
        <w:pStyle w:val="Nadpis2"/>
      </w:pPr>
      <w:r>
        <w:t>Prohlídka místa plnění</w:t>
      </w:r>
    </w:p>
    <w:p w:rsidR="00354C1A" w:rsidRDefault="00354C1A" w:rsidP="00354C1A">
      <w:pPr>
        <w:spacing w:line="264" w:lineRule="auto"/>
        <w:rPr>
          <w:rFonts w:cs="Arial"/>
        </w:rPr>
      </w:pPr>
      <w:r w:rsidRPr="0099183C">
        <w:rPr>
          <w:rFonts w:cs="Arial"/>
        </w:rPr>
        <w:t xml:space="preserve">Zadavatel se zavazuje poskytnout zájemcům potřebné informace pro </w:t>
      </w:r>
      <w:r>
        <w:rPr>
          <w:rFonts w:cs="Arial"/>
        </w:rPr>
        <w:t>podání nabídky k této zakázce</w:t>
      </w:r>
      <w:r w:rsidRPr="0099183C">
        <w:rPr>
          <w:rFonts w:cs="Arial"/>
        </w:rPr>
        <w:t xml:space="preserve">. </w:t>
      </w:r>
      <w:r>
        <w:rPr>
          <w:rFonts w:cs="Arial"/>
        </w:rPr>
        <w:t xml:space="preserve">Z tohoto důvodu bude zajištěna pro zájemce prohlídka místa plnění realizace zakázky. Prohlídka </w:t>
      </w:r>
      <w:r>
        <w:rPr>
          <w:rFonts w:cs="Arial"/>
        </w:rPr>
        <w:lastRenderedPageBreak/>
        <w:t xml:space="preserve">místa plnění se uskuteční </w:t>
      </w:r>
      <w:r w:rsidR="008A163F" w:rsidRPr="00023322">
        <w:rPr>
          <w:rFonts w:cs="Arial"/>
        </w:rPr>
        <w:t xml:space="preserve">dne </w:t>
      </w:r>
      <w:r w:rsidR="00CF1D4C" w:rsidRPr="00023322">
        <w:rPr>
          <w:rFonts w:cs="Arial"/>
          <w:b/>
          <w:color w:val="C00000"/>
        </w:rPr>
        <w:t>23</w:t>
      </w:r>
      <w:r w:rsidR="007E5E92" w:rsidRPr="00023322">
        <w:rPr>
          <w:rFonts w:cs="Arial"/>
          <w:b/>
          <w:color w:val="C00000"/>
        </w:rPr>
        <w:t xml:space="preserve">. </w:t>
      </w:r>
      <w:r w:rsidR="00023322" w:rsidRPr="00023322">
        <w:rPr>
          <w:rFonts w:cs="Arial"/>
          <w:b/>
          <w:color w:val="C00000"/>
        </w:rPr>
        <w:t>1</w:t>
      </w:r>
      <w:r w:rsidR="007E5E92" w:rsidRPr="00023322">
        <w:rPr>
          <w:rFonts w:cs="Arial"/>
          <w:b/>
          <w:color w:val="C00000"/>
        </w:rPr>
        <w:t>. 201</w:t>
      </w:r>
      <w:r w:rsidR="00023322" w:rsidRPr="00023322">
        <w:rPr>
          <w:rFonts w:cs="Arial"/>
          <w:b/>
          <w:color w:val="C00000"/>
        </w:rPr>
        <w:t>4</w:t>
      </w:r>
      <w:r w:rsidR="00CF1D4C" w:rsidRPr="00023322">
        <w:rPr>
          <w:rFonts w:cs="Arial"/>
          <w:b/>
          <w:color w:val="C00000"/>
        </w:rPr>
        <w:t xml:space="preserve"> (</w:t>
      </w:r>
      <w:r w:rsidR="00023322" w:rsidRPr="00023322">
        <w:rPr>
          <w:rFonts w:cs="Arial"/>
          <w:b/>
          <w:color w:val="C00000"/>
        </w:rPr>
        <w:t>čtvrtek</w:t>
      </w:r>
      <w:r w:rsidR="00CF1D4C" w:rsidRPr="00023322">
        <w:rPr>
          <w:rFonts w:cs="Arial"/>
          <w:b/>
          <w:color w:val="C00000"/>
        </w:rPr>
        <w:t>)</w:t>
      </w:r>
      <w:r w:rsidR="008A163F" w:rsidRPr="00023322">
        <w:rPr>
          <w:rFonts w:cs="Arial"/>
          <w:b/>
          <w:color w:val="C00000"/>
        </w:rPr>
        <w:t xml:space="preserve"> v </w:t>
      </w:r>
      <w:r w:rsidR="00CF1D4C" w:rsidRPr="00023322">
        <w:rPr>
          <w:rFonts w:cs="Arial"/>
          <w:b/>
          <w:color w:val="C00000"/>
        </w:rPr>
        <w:t>10</w:t>
      </w:r>
      <w:r w:rsidR="008A163F" w:rsidRPr="00023322">
        <w:rPr>
          <w:rFonts w:cs="Arial"/>
          <w:b/>
          <w:color w:val="C00000"/>
        </w:rPr>
        <w:t>.00 hodin</w:t>
      </w:r>
      <w:r w:rsidR="008A163F">
        <w:rPr>
          <w:rFonts w:cs="Arial"/>
        </w:rPr>
        <w:t>.</w:t>
      </w:r>
      <w:r w:rsidR="001C64B7">
        <w:rPr>
          <w:rFonts w:cs="Arial"/>
        </w:rPr>
        <w:t xml:space="preserve"> Sraz účastníků místního šetření je ve skladu Cerekvice nad Bystřicí. </w:t>
      </w:r>
      <w:r w:rsidR="008A163F">
        <w:rPr>
          <w:rFonts w:cs="Arial"/>
        </w:rPr>
        <w:t>Kontaktní osobou je pan</w:t>
      </w:r>
      <w:r w:rsidR="001C64B7">
        <w:rPr>
          <w:rFonts w:cs="Arial"/>
        </w:rPr>
        <w:t>í Ing. Sylva Šedivá</w:t>
      </w:r>
      <w:r w:rsidR="008A163F">
        <w:rPr>
          <w:rFonts w:cs="Arial"/>
        </w:rPr>
        <w:t xml:space="preserve">, tel.: </w:t>
      </w:r>
      <w:r w:rsidR="001C64B7">
        <w:t xml:space="preserve">606 647 692, </w:t>
      </w:r>
      <w:hyperlink r:id="rId7" w:history="1">
        <w:r w:rsidR="001C64B7" w:rsidRPr="00C57DBD">
          <w:rPr>
            <w:rStyle w:val="Hypertextovodkaz"/>
          </w:rPr>
          <w:t>sylva.sediva@ceproas.cz</w:t>
        </w:r>
      </w:hyperlink>
      <w:r w:rsidR="00CC45B2">
        <w:rPr>
          <w:rFonts w:cs="Arial"/>
        </w:rPr>
        <w:t xml:space="preserve"> nebo pan Josef Jech</w:t>
      </w:r>
      <w:r w:rsidR="005C16F2">
        <w:rPr>
          <w:rFonts w:cs="Arial"/>
        </w:rPr>
        <w:t>, tel.:</w:t>
      </w:r>
      <w:r w:rsidR="00CC45B2">
        <w:rPr>
          <w:rFonts w:cs="Arial"/>
        </w:rPr>
        <w:t xml:space="preserve"> 739 240</w:t>
      </w:r>
      <w:r w:rsidR="005C16F2">
        <w:rPr>
          <w:rFonts w:cs="Arial"/>
        </w:rPr>
        <w:t> </w:t>
      </w:r>
      <w:r w:rsidR="00CC45B2">
        <w:rPr>
          <w:rFonts w:cs="Arial"/>
        </w:rPr>
        <w:t>348</w:t>
      </w:r>
      <w:r w:rsidR="005C16F2">
        <w:rPr>
          <w:rFonts w:cs="Arial"/>
        </w:rPr>
        <w:t>,</w:t>
      </w:r>
      <w:r w:rsidR="00CC45B2">
        <w:rPr>
          <w:rFonts w:cs="Arial"/>
        </w:rPr>
        <w:t xml:space="preserve"> </w:t>
      </w:r>
      <w:hyperlink r:id="rId8" w:history="1">
        <w:r w:rsidR="005C16F2" w:rsidRPr="0065106D">
          <w:rPr>
            <w:rStyle w:val="Hypertextovodkaz"/>
            <w:rFonts w:cs="Arial"/>
          </w:rPr>
          <w:t>josef.jech@ceproas.cz</w:t>
        </w:r>
      </w:hyperlink>
      <w:r w:rsidR="005C16F2">
        <w:rPr>
          <w:rFonts w:cs="Arial"/>
        </w:rPr>
        <w:t>.</w:t>
      </w:r>
    </w:p>
    <w:p w:rsidR="00281EE1" w:rsidRDefault="00354C1A" w:rsidP="0084435B">
      <w:pPr>
        <w:pStyle w:val="Nadpis1"/>
      </w:pPr>
      <w:bookmarkStart w:id="6" w:name="_Toc273535865"/>
      <w:r>
        <w:t>T</w:t>
      </w:r>
      <w:r w:rsidR="00281EE1">
        <w:t>echnické podmínky</w:t>
      </w:r>
      <w:bookmarkEnd w:id="6"/>
    </w:p>
    <w:p w:rsidR="00281EE1" w:rsidRDefault="007E2EE9" w:rsidP="00D82E4A">
      <w:pPr>
        <w:pStyle w:val="Nadpis2"/>
      </w:pPr>
      <w:bookmarkStart w:id="7" w:name="_Toc273535867"/>
      <w:r>
        <w:t>T</w:t>
      </w:r>
      <w:r w:rsidR="00281EE1">
        <w:t>echnické podmínky</w:t>
      </w:r>
      <w:r>
        <w:t xml:space="preserve"> realizace</w:t>
      </w:r>
      <w:bookmarkEnd w:id="7"/>
    </w:p>
    <w:p w:rsidR="001852E7" w:rsidRDefault="001852E7" w:rsidP="00B17EA9">
      <w:pPr>
        <w:pStyle w:val="Odrky-psmena"/>
        <w:numPr>
          <w:ilvl w:val="0"/>
          <w:numId w:val="0"/>
        </w:numPr>
        <w:ind w:left="720"/>
      </w:pPr>
      <w:bookmarkStart w:id="8" w:name="_Toc273535869"/>
    </w:p>
    <w:p w:rsidR="005C16F2" w:rsidRDefault="005C16F2" w:rsidP="00DA19D7">
      <w:pPr>
        <w:pStyle w:val="05-ODST-3"/>
        <w:numPr>
          <w:ilvl w:val="2"/>
          <w:numId w:val="10"/>
        </w:numPr>
      </w:pPr>
      <w:r>
        <w:t>Zadavatel požaduje posouzení náročnosti zakázky na místě prováděných prací.</w:t>
      </w:r>
    </w:p>
    <w:p w:rsidR="005C16F2" w:rsidRPr="00FF41BE" w:rsidRDefault="005C16F2" w:rsidP="00DA19D7">
      <w:pPr>
        <w:pStyle w:val="05-ODST-3"/>
        <w:numPr>
          <w:ilvl w:val="2"/>
          <w:numId w:val="10"/>
        </w:numPr>
      </w:pPr>
      <w:r w:rsidRPr="00FF41BE">
        <w:t>Zadavatel požaduje předložení harmonogramu prací a dodávek</w:t>
      </w:r>
      <w:r>
        <w:t xml:space="preserve"> (harmonogram plnění)</w:t>
      </w:r>
      <w:r w:rsidRPr="00FF41BE">
        <w:t xml:space="preserve"> s dodržením termínu realizace</w:t>
      </w:r>
      <w:r w:rsidR="00886BD0">
        <w:t xml:space="preserve"> včetně zohlednění postupu prací při zachování provozu na dotčených komunikacích</w:t>
      </w:r>
      <w:r w:rsidRPr="00FF41BE">
        <w:t>.</w:t>
      </w:r>
    </w:p>
    <w:p w:rsidR="005C16F2" w:rsidRPr="00FF41BE" w:rsidRDefault="005C16F2" w:rsidP="00DA19D7">
      <w:pPr>
        <w:pStyle w:val="05-ODST-3"/>
        <w:numPr>
          <w:ilvl w:val="2"/>
          <w:numId w:val="10"/>
        </w:numPr>
      </w:pPr>
      <w:r>
        <w:t>Zadavatel požaduje</w:t>
      </w:r>
      <w:r w:rsidRPr="00FF41BE">
        <w:t xml:space="preserve"> </w:t>
      </w:r>
      <w:r>
        <w:t>p</w:t>
      </w:r>
      <w:r w:rsidRPr="00FF41BE">
        <w:t>ředložení přehledu rizik týkajících se BOZP při prováděných pracích</w:t>
      </w:r>
      <w:r>
        <w:t>.</w:t>
      </w:r>
    </w:p>
    <w:p w:rsidR="005C16F2" w:rsidRPr="00FF41BE" w:rsidRDefault="005C16F2" w:rsidP="00DA19D7">
      <w:pPr>
        <w:pStyle w:val="05-ODST-3"/>
        <w:numPr>
          <w:ilvl w:val="2"/>
          <w:numId w:val="10"/>
        </w:numPr>
      </w:pPr>
      <w:r>
        <w:t>Zadavatel požaduje</w:t>
      </w:r>
      <w:r w:rsidRPr="00FF41BE">
        <w:t xml:space="preserve"> </w:t>
      </w:r>
      <w:r>
        <w:t>p</w:t>
      </w:r>
      <w:r w:rsidRPr="00FF41BE">
        <w:t>ředložení technologického postupu prací</w:t>
      </w:r>
      <w:r>
        <w:t>.</w:t>
      </w:r>
    </w:p>
    <w:p w:rsidR="005C16F2" w:rsidRDefault="005C16F2" w:rsidP="00DA19D7">
      <w:pPr>
        <w:pStyle w:val="05-ODST-3"/>
        <w:numPr>
          <w:ilvl w:val="2"/>
          <w:numId w:val="10"/>
        </w:numPr>
      </w:pPr>
      <w:r>
        <w:t>Zadavatel požaduje předložení technologických listů použitých materiálů (odolnost vůči ropným produktům).</w:t>
      </w:r>
    </w:p>
    <w:p w:rsidR="00B17EA9" w:rsidRDefault="00FA4FD4" w:rsidP="00DA19D7">
      <w:pPr>
        <w:pStyle w:val="05-ODST-3"/>
        <w:numPr>
          <w:ilvl w:val="2"/>
          <w:numId w:val="10"/>
        </w:numPr>
      </w:pPr>
      <w:r>
        <w:t>Zadavatel požaduje - s</w:t>
      </w:r>
      <w:r w:rsidR="00B17EA9">
        <w:t>oučástí nabídky bude předložení stanovení dopravního značení</w:t>
      </w:r>
      <w:r>
        <w:t>.</w:t>
      </w:r>
    </w:p>
    <w:p w:rsidR="00281EE1" w:rsidRDefault="00281EE1" w:rsidP="00D82E4A">
      <w:pPr>
        <w:pStyle w:val="Nadpis2"/>
      </w:pPr>
      <w:r>
        <w:t>Ostatní požadavky:</w:t>
      </w:r>
      <w:bookmarkEnd w:id="8"/>
    </w:p>
    <w:p w:rsidR="00B17EA9" w:rsidRPr="003E10F6" w:rsidRDefault="00B17EA9" w:rsidP="00DA19D7">
      <w:pPr>
        <w:pStyle w:val="05-ODST-3"/>
        <w:numPr>
          <w:ilvl w:val="2"/>
          <w:numId w:val="11"/>
        </w:numPr>
      </w:pPr>
      <w:r>
        <w:t>P</w:t>
      </w:r>
      <w:r w:rsidRPr="003D4FC5">
        <w:t>ráce budou prováděny podle předem stanoveného časového harmonogramu plnění („HMG“)</w:t>
      </w:r>
      <w:r>
        <w:t>,</w:t>
      </w:r>
      <w:r w:rsidRPr="003D4FC5">
        <w:t xml:space="preserve"> HMG předložený uchazečem musí být v souladu s požadavky zadavatele uvedenými v této zadávací dokumentaci a jejích nedílných součástech a musí obsahovat </w:t>
      </w:r>
      <w:r w:rsidRPr="003E10F6">
        <w:t>návrh termínů.  Konečný a závazný harmonogram plnění schvaluje vždy zadavatel dle svých obchodních a provozních priorit.</w:t>
      </w:r>
      <w:r w:rsidRPr="003E10F6">
        <w:rPr>
          <w:color w:val="000000"/>
        </w:rPr>
        <w:t xml:space="preserve"> </w:t>
      </w:r>
    </w:p>
    <w:p w:rsidR="00B17EA9" w:rsidRPr="003E10F6" w:rsidRDefault="00B17EA9" w:rsidP="00DA19D7">
      <w:pPr>
        <w:pStyle w:val="05-ODST-3"/>
        <w:numPr>
          <w:ilvl w:val="2"/>
          <w:numId w:val="11"/>
        </w:numPr>
      </w:pPr>
      <w:r w:rsidRPr="003E10F6">
        <w:t xml:space="preserve">Zadavatel požaduje záruku za dílo v délce trvání minimálně </w:t>
      </w:r>
      <w:r>
        <w:t>24</w:t>
      </w:r>
      <w:r w:rsidRPr="003E10F6">
        <w:t xml:space="preserve"> měsíců.</w:t>
      </w:r>
    </w:p>
    <w:p w:rsidR="00B17EA9" w:rsidRPr="003E10F6" w:rsidRDefault="00B17EA9" w:rsidP="00DA19D7">
      <w:pPr>
        <w:pStyle w:val="05-ODST-3"/>
        <w:numPr>
          <w:ilvl w:val="2"/>
          <w:numId w:val="11"/>
        </w:numPr>
        <w:ind w:left="993" w:hanging="709"/>
      </w:pPr>
      <w:r w:rsidRPr="003E10F6">
        <w:t>Předmět zakázky bude splňovat kvalitativní požadavky definované platnými normami ČSN či EN v případě, že příslušné české normy neexistují. Doporučené ustanovení norem ČSN či EN se pro realizaci předmětu zakázky považují za závazná.</w:t>
      </w:r>
    </w:p>
    <w:p w:rsidR="00B17EA9" w:rsidRDefault="00B17EA9" w:rsidP="00DA19D7">
      <w:pPr>
        <w:pStyle w:val="05-ODST-3"/>
        <w:numPr>
          <w:ilvl w:val="2"/>
          <w:numId w:val="11"/>
        </w:numPr>
        <w:tabs>
          <w:tab w:val="clear" w:pos="1134"/>
          <w:tab w:val="left" w:pos="993"/>
        </w:tabs>
      </w:pPr>
      <w:r w:rsidRPr="003E10F6">
        <w:t>Komunikačním jazykem pro plnění zakázky je český jazyk. To znamená, že pokud osoby na straně uchazeče, které se budou podílet</w:t>
      </w:r>
      <w:r w:rsidRPr="00836612">
        <w:t xml:space="preserve"> na realizaci předmětu zakázky, nekomunikují (nebo komunikují špatně) v českém jazyce, je uchazeč povinen zajistit na své náklady, aby komunikační výstupy (jak ústní, tak i písemné) vůči zadavateli byly v českém jazyce.</w:t>
      </w:r>
    </w:p>
    <w:p w:rsidR="00281EE1" w:rsidRPr="00DA1F59" w:rsidRDefault="00D82E4A" w:rsidP="00D82E4A">
      <w:pPr>
        <w:pStyle w:val="Nadpis2"/>
      </w:pPr>
      <w:r w:rsidRPr="00DA1F59">
        <w:t>Z</w:t>
      </w:r>
      <w:r w:rsidR="009C5BE5">
        <w:t xml:space="preserve">ařízení </w:t>
      </w:r>
      <w:r w:rsidR="000A19DA">
        <w:t>staven</w:t>
      </w:r>
      <w:r w:rsidR="009C5BE5">
        <w:t>iště</w:t>
      </w:r>
    </w:p>
    <w:p w:rsidR="00B17EA9" w:rsidRPr="00B17EA9" w:rsidRDefault="00B17EA9" w:rsidP="00DA19D7">
      <w:pPr>
        <w:pStyle w:val="05-ODST-3"/>
        <w:numPr>
          <w:ilvl w:val="2"/>
          <w:numId w:val="12"/>
        </w:numPr>
      </w:pPr>
      <w:r w:rsidRPr="00B17EA9">
        <w:t>Uzavřený sklad zadavatel nezajišťuje, poskytne pouze možnost umístění montážního materiálu na staveništi dle možností v době prováděcích prací.</w:t>
      </w:r>
    </w:p>
    <w:p w:rsidR="00B17EA9" w:rsidRPr="00B17EA9" w:rsidRDefault="00B17EA9" w:rsidP="00DA19D7">
      <w:pPr>
        <w:pStyle w:val="05-ODST-3"/>
        <w:numPr>
          <w:ilvl w:val="2"/>
          <w:numId w:val="12"/>
        </w:numPr>
      </w:pPr>
      <w:r w:rsidRPr="00B17EA9">
        <w:t xml:space="preserve">Zhotovení, udržování a odstranění potřebných zábran, lávek, lešení (kromě samostatně oceněných částí) a osvětlení po dobu </w:t>
      </w:r>
      <w:r w:rsidR="008B1D08">
        <w:t>realizace zakázky</w:t>
      </w:r>
      <w:r w:rsidR="008B1D08" w:rsidRPr="00B17EA9">
        <w:t xml:space="preserve"> </w:t>
      </w:r>
      <w:r w:rsidRPr="00B17EA9">
        <w:t>je součástí cen, není-li v popisu prací výslovně uvedeno jinak.</w:t>
      </w:r>
    </w:p>
    <w:p w:rsidR="00B17EA9" w:rsidRPr="00B17EA9" w:rsidRDefault="008B1D08" w:rsidP="00DA19D7">
      <w:pPr>
        <w:pStyle w:val="05-ODST-3"/>
        <w:numPr>
          <w:ilvl w:val="2"/>
          <w:numId w:val="12"/>
        </w:numPr>
        <w:tabs>
          <w:tab w:val="clear" w:pos="1134"/>
          <w:tab w:val="left" w:pos="993"/>
        </w:tabs>
      </w:pPr>
      <w:r>
        <w:t>Vybraný u</w:t>
      </w:r>
      <w:r w:rsidR="00B17EA9" w:rsidRPr="00B17EA9">
        <w:t>chazeč zodpovídá za řádnou ochranu veškeré zeleně v místě stavby a na sousedních plochách. Poškozenou nebo zničenou zeleň je povinen nahradit.</w:t>
      </w:r>
    </w:p>
    <w:p w:rsidR="00B17EA9" w:rsidRDefault="008B1D08" w:rsidP="00DA19D7">
      <w:pPr>
        <w:pStyle w:val="05-ODST-3"/>
        <w:numPr>
          <w:ilvl w:val="2"/>
          <w:numId w:val="12"/>
        </w:numPr>
        <w:tabs>
          <w:tab w:val="clear" w:pos="1134"/>
          <w:tab w:val="left" w:pos="993"/>
        </w:tabs>
      </w:pPr>
      <w:r>
        <w:t>Vybraný u</w:t>
      </w:r>
      <w:r w:rsidR="00B17EA9" w:rsidRPr="00B17EA9">
        <w:t xml:space="preserve">chazeč zodpovídá za udržení pořádku na vlastním pracovišti. V případě, že uchazeč nezajistí likvidaci vlastního odpadu a zbytků materiálu, odstraní je zadavatel sám na náklady </w:t>
      </w:r>
      <w:r w:rsidR="003D381C">
        <w:t xml:space="preserve">vybraného </w:t>
      </w:r>
      <w:r w:rsidR="00B17EA9" w:rsidRPr="00B17EA9">
        <w:t xml:space="preserve">uchazeče. </w:t>
      </w:r>
      <w:r w:rsidR="003D381C">
        <w:t>Vybraný u</w:t>
      </w:r>
      <w:r w:rsidR="00B17EA9" w:rsidRPr="00B17EA9">
        <w:t>chazeč je povinen uhradit náklady, které mu byly podle tohoto odstavce zadavatelem vyúčtovány</w:t>
      </w:r>
      <w:r w:rsidR="00B17EA9">
        <w:t>.</w:t>
      </w:r>
    </w:p>
    <w:p w:rsidR="00B17EA9" w:rsidRDefault="00B17EA9" w:rsidP="00B17EA9">
      <w:pPr>
        <w:pStyle w:val="Odrky-psmena"/>
        <w:numPr>
          <w:ilvl w:val="0"/>
          <w:numId w:val="0"/>
        </w:numPr>
        <w:ind w:left="720" w:hanging="360"/>
      </w:pPr>
    </w:p>
    <w:p w:rsidR="00281EE1" w:rsidRDefault="00281EE1" w:rsidP="00D82E4A">
      <w:pPr>
        <w:pStyle w:val="Nadpis2"/>
      </w:pPr>
      <w:bookmarkStart w:id="9" w:name="_Toc273535871"/>
      <w:r>
        <w:t>Provádění prací</w:t>
      </w:r>
      <w:bookmarkEnd w:id="9"/>
    </w:p>
    <w:p w:rsidR="00B17EA9" w:rsidRDefault="00B17EA9" w:rsidP="00DA19D7">
      <w:pPr>
        <w:pStyle w:val="05-ODST-3"/>
        <w:numPr>
          <w:ilvl w:val="2"/>
          <w:numId w:val="13"/>
        </w:numPr>
      </w:pPr>
      <w:r>
        <w:t xml:space="preserve">Vybraný uchazeč je povinen dodržovat </w:t>
      </w:r>
      <w:r w:rsidR="003D381C">
        <w:t xml:space="preserve">veškeré platné obecně závazné předpisy, </w:t>
      </w:r>
      <w:r>
        <w:t xml:space="preserve">zejména zákon č. 183/2006 Sb., o územním plánování a stavebním řádu (stavební zákon), ve znění pozdějších předpisů, zákon č. 309/2006 Sb., kterým se upravují další požadavky bezpečnosti a ochrany zdraví při práci v pracovněprávních vztazích a o zajištění bezpečnosti a ochrany zdraví při činnosti nebo při poskytování služeb mimo </w:t>
      </w:r>
      <w:r>
        <w:lastRenderedPageBreak/>
        <w:t>pracovněprávní vztahy (o zajištění dalších podmínek bezpečnosti a ochrany zdraví při práci -"BOZP"), ve znění pozdějších předpisů, a další související předpisy, zákon č. 262/2006 Sb., zákoník práce, ve znění pozdějších předpisů, a další související předpisy, ustanovení sdělení federálního ministerstva zahraničích věcí č. 433/1991 Sb., o Úmluvě o bezpečnosti a ochraně zdraví ve stavebnictví, v platném znění, a stejně tak všechny ostatní platné bezpečnostní předpisy.</w:t>
      </w:r>
    </w:p>
    <w:p w:rsidR="00B17EA9" w:rsidRDefault="00B17EA9" w:rsidP="00DA19D7">
      <w:pPr>
        <w:pStyle w:val="05-ODST-3"/>
        <w:numPr>
          <w:ilvl w:val="2"/>
          <w:numId w:val="13"/>
        </w:numPr>
      </w:pPr>
      <w:r>
        <w:t xml:space="preserve">Vybraný uchazeč zajistí a předá zadavateli všechny doklady o provedených zkouškách dle vyhlášky č. 246/2001 Sb., o stanovení podmínek požární bezpečnosti a výkonu státního požárního dozoru (vyhláška o požární prevenci), v platném znění, dále též doklady o úředních přejímkách, atestech a prohlášeních o shodě, a další doklady požadované zadavatelem. Uchazeč taktéž předá veškeré záruční listy. Uchazeč předá zadavateli tuto dokladovou část ve 2 vyhotoveních v listinné podobě a 2x v elektronické podobě, není-li výslovně stanoveno jinak. </w:t>
      </w:r>
    </w:p>
    <w:p w:rsidR="00B17EA9" w:rsidRDefault="00B17EA9" w:rsidP="00DA19D7">
      <w:pPr>
        <w:pStyle w:val="05-ODST-3"/>
        <w:numPr>
          <w:ilvl w:val="2"/>
          <w:numId w:val="13"/>
        </w:numPr>
      </w:pPr>
      <w:r>
        <w:t>Vybraný uchazeč odpovídá za to, že předmět zakázky bude prováděn s pracovníky s příslušnou odbornou znalostí.</w:t>
      </w:r>
    </w:p>
    <w:p w:rsidR="00B17EA9" w:rsidRDefault="00B17EA9" w:rsidP="00DA19D7">
      <w:pPr>
        <w:pStyle w:val="05-ODST-3"/>
        <w:numPr>
          <w:ilvl w:val="2"/>
          <w:numId w:val="13"/>
        </w:numPr>
      </w:pPr>
      <w:r>
        <w:t>Vybraný uchazeč odpovídá za škodu na předmětu plnění (svých prací a dodávkách) až do řádného předání a převzetí předmětu plnění zadavatelem.</w:t>
      </w:r>
    </w:p>
    <w:p w:rsidR="00B17EA9" w:rsidRDefault="00B17EA9" w:rsidP="00DA19D7">
      <w:pPr>
        <w:pStyle w:val="05-ODST-3"/>
        <w:numPr>
          <w:ilvl w:val="2"/>
          <w:numId w:val="13"/>
        </w:numPr>
      </w:pPr>
      <w:r>
        <w:t>Vybraný uchazeč musí dbát na to, aby práce na díle probíhaly pouze ve vytýčeném obvodu staveniště a sousedící objekty a pozemky byly v co nejmenší míře obtěžovány prováděním předmětu zakázky či jakýmikoliv činnostmi s prováděním předmětu zakázky souvisejícími; tuto povinnost je vybraný uchazeč povinen zajistit u všech osob, prostřednictvím nebo s jejichž pomocí bude zakázku plnit. Po ukončení prací musí tyto sousedící objekty a pozemky uvést do původního stavu, pokud došlo při realizaci předmětu této zakázky nebo v souvislosti s jejím prováděním k jejich poškození, zničení.</w:t>
      </w:r>
    </w:p>
    <w:p w:rsidR="00B17EA9" w:rsidRDefault="00B17EA9" w:rsidP="00DA19D7">
      <w:pPr>
        <w:pStyle w:val="05-ODST-3"/>
        <w:numPr>
          <w:ilvl w:val="2"/>
          <w:numId w:val="13"/>
        </w:numPr>
      </w:pPr>
      <w:r>
        <w:t xml:space="preserve">Vybraný uchazeč výslovně garantuje </w:t>
      </w:r>
      <w:r w:rsidRPr="00390C09">
        <w:t>zajištění</w:t>
      </w:r>
      <w:r>
        <w:t xml:space="preserve"> uložení veškerých hmot včetně nebezpečných odpadů na jím zajištěné skládce </w:t>
      </w:r>
      <w:r w:rsidRPr="00390C09">
        <w:t>na jeho vlastní náklady, které jsou součástí ceny za kompletní a bezvadný předmět plnění</w:t>
      </w:r>
      <w:r w:rsidR="003D381C">
        <w:t>.</w:t>
      </w:r>
    </w:p>
    <w:p w:rsidR="005071A2" w:rsidRDefault="00B17EA9" w:rsidP="00DA19D7">
      <w:pPr>
        <w:pStyle w:val="05-ODST-3"/>
        <w:numPr>
          <w:ilvl w:val="2"/>
          <w:numId w:val="13"/>
        </w:numPr>
      </w:pPr>
      <w:r>
        <w:t>Vybraný uchazeč bere na vědomí, že práce budou probíhat za provozu skladu</w:t>
      </w:r>
      <w:r w:rsidRPr="00910E0D">
        <w:t xml:space="preserve"> </w:t>
      </w:r>
      <w:r w:rsidRPr="00390C09">
        <w:t xml:space="preserve">a zavazuje se před zahájením prací informovat a seznámit se </w:t>
      </w:r>
      <w:r>
        <w:t xml:space="preserve">se </w:t>
      </w:r>
      <w:r w:rsidRPr="00390C09">
        <w:t xml:space="preserve">všemi skutečnostmi vztahujícími se k provozu </w:t>
      </w:r>
      <w:r>
        <w:t>skladu</w:t>
      </w:r>
      <w:r w:rsidRPr="00390C09">
        <w:t xml:space="preserve"> tak, aby mohl předmět plnění řádně a bezpečně pro zadavatele provést s tím, že v okamžiku, kdy vybraný uchazeč zahájí provádění prací v rámci svého závazku vyplývajícího z uzavřen</w:t>
      </w:r>
      <w:r>
        <w:t>é</w:t>
      </w:r>
      <w:r w:rsidRPr="00390C09">
        <w:t xml:space="preserve"> smlouvy o dílo, platí, že uchazeč je s podmínkami provozu </w:t>
      </w:r>
      <w:r>
        <w:t>skladu</w:t>
      </w:r>
      <w:r w:rsidRPr="00390C09">
        <w:t xml:space="preserve"> seznámen a nemá proti nim žádné výhrady.</w:t>
      </w:r>
      <w:r w:rsidR="00060EC5" w:rsidRPr="00060EC5">
        <w:t xml:space="preserve"> </w:t>
      </w:r>
    </w:p>
    <w:p w:rsidR="00B17EA9" w:rsidRDefault="005071A2" w:rsidP="00DA19D7">
      <w:pPr>
        <w:pStyle w:val="05-ODST-3"/>
        <w:numPr>
          <w:ilvl w:val="2"/>
          <w:numId w:val="13"/>
        </w:numPr>
      </w:pPr>
      <w:r>
        <w:t xml:space="preserve">Realizace díla bude probíhat za provozu na účelové komunikace </w:t>
      </w:r>
      <w:r w:rsidR="00060EC5" w:rsidRPr="001852E7">
        <w:t>(</w:t>
      </w:r>
      <w:r>
        <w:t xml:space="preserve">jedná se o </w:t>
      </w:r>
      <w:r w:rsidR="00060EC5" w:rsidRPr="001852E7">
        <w:t>komunikac</w:t>
      </w:r>
      <w:r>
        <w:t>i</w:t>
      </w:r>
      <w:r w:rsidR="00060EC5" w:rsidRPr="001852E7">
        <w:t xml:space="preserve"> s veřejným provozem).</w:t>
      </w:r>
      <w:r>
        <w:t xml:space="preserve"> Této skutečnosti je vybraný uchazeč povinen přizpůsobit postup provádění díla.</w:t>
      </w:r>
    </w:p>
    <w:p w:rsidR="00060EC5" w:rsidRDefault="00060EC5" w:rsidP="00DA19D7">
      <w:pPr>
        <w:pStyle w:val="05-ODST-3"/>
        <w:numPr>
          <w:ilvl w:val="2"/>
          <w:numId w:val="13"/>
        </w:numPr>
      </w:pPr>
      <w:r>
        <w:t>Vybraný uchazeč bude průběžně dokumentovat postup prací, tzn., každý den zhotoví fotodokumentaci o postupu prací</w:t>
      </w:r>
      <w:r w:rsidR="005071A2">
        <w:t>.</w:t>
      </w:r>
      <w:r>
        <w:t xml:space="preserve"> Tato dokumentace bude předána zadavateli při předání díla.</w:t>
      </w:r>
    </w:p>
    <w:p w:rsidR="00281EE1" w:rsidRPr="00390C09" w:rsidRDefault="00281EE1" w:rsidP="00D82E4A">
      <w:pPr>
        <w:pStyle w:val="Nadpis2"/>
      </w:pPr>
      <w:bookmarkStart w:id="10" w:name="_Toc273535872"/>
      <w:r w:rsidRPr="00390C09">
        <w:t>Zaměření a zúčtování prací</w:t>
      </w:r>
      <w:bookmarkEnd w:id="10"/>
      <w:r w:rsidR="00B61115">
        <w:t xml:space="preserve"> na díle</w:t>
      </w:r>
    </w:p>
    <w:p w:rsidR="00281EE1" w:rsidRDefault="00281EE1" w:rsidP="00414015">
      <w:r>
        <w:t>Není-li v zadávacích po</w:t>
      </w:r>
      <w:r w:rsidR="00AC35ED">
        <w:t>d</w:t>
      </w:r>
      <w:r>
        <w:t xml:space="preserve">kladech uvedeno jinak, jsou v jednotkových cenách </w:t>
      </w:r>
      <w:r w:rsidR="00B61115">
        <w:t xml:space="preserve">výkazu výměr </w:t>
      </w:r>
      <w:r>
        <w:t>zahrnuty mimo jiné tyto výkony:</w:t>
      </w:r>
    </w:p>
    <w:p w:rsidR="00354465" w:rsidRPr="00354465" w:rsidRDefault="00354465" w:rsidP="00DA19D7">
      <w:pPr>
        <w:pStyle w:val="05-ODST-3"/>
        <w:numPr>
          <w:ilvl w:val="2"/>
          <w:numId w:val="14"/>
        </w:numPr>
      </w:pPr>
      <w:r w:rsidRPr="00354465">
        <w:t>náklady na veškerou svislou a vodorovnou dopravu na staveništi</w:t>
      </w:r>
    </w:p>
    <w:p w:rsidR="00354465" w:rsidRPr="00354465" w:rsidRDefault="00354465" w:rsidP="00DA19D7">
      <w:pPr>
        <w:pStyle w:val="05-ODST-3"/>
        <w:numPr>
          <w:ilvl w:val="2"/>
          <w:numId w:val="14"/>
        </w:numPr>
      </w:pPr>
      <w:r w:rsidRPr="00354465">
        <w:t>náklady na postavení, udržování a odstranění lešení, pokud je ho potřeba</w:t>
      </w:r>
    </w:p>
    <w:p w:rsidR="00354465" w:rsidRPr="00354465" w:rsidRDefault="00354465" w:rsidP="00DA19D7">
      <w:pPr>
        <w:pStyle w:val="05-ODST-3"/>
        <w:numPr>
          <w:ilvl w:val="2"/>
          <w:numId w:val="14"/>
        </w:numPr>
      </w:pPr>
      <w:r w:rsidRPr="00354465">
        <w:t xml:space="preserve">náklady na vyklizení pracoviště a staveniště, odvoz zbytků materiálu, </w:t>
      </w:r>
    </w:p>
    <w:p w:rsidR="00354465" w:rsidRPr="00354465" w:rsidRDefault="00354465" w:rsidP="00DA19D7">
      <w:pPr>
        <w:pStyle w:val="05-ODST-3"/>
        <w:numPr>
          <w:ilvl w:val="2"/>
          <w:numId w:val="14"/>
        </w:numPr>
      </w:pPr>
      <w:r w:rsidRPr="00354465">
        <w:t>náklady na opatření k zajištění bezpečnosti práce, ochranná zábradlí otvorů, volných okrajů a podobně</w:t>
      </w:r>
    </w:p>
    <w:p w:rsidR="00354465" w:rsidRPr="00354465" w:rsidRDefault="00354465" w:rsidP="00DA19D7">
      <w:pPr>
        <w:pStyle w:val="05-ODST-3"/>
        <w:numPr>
          <w:ilvl w:val="2"/>
          <w:numId w:val="14"/>
        </w:numPr>
      </w:pPr>
      <w:r w:rsidRPr="00354465">
        <w:t>náklady na platby za požadované záruky a pojištění</w:t>
      </w:r>
    </w:p>
    <w:p w:rsidR="00354465" w:rsidRPr="00354465" w:rsidRDefault="00354465" w:rsidP="00DA19D7">
      <w:pPr>
        <w:pStyle w:val="05-ODST-3"/>
        <w:numPr>
          <w:ilvl w:val="2"/>
          <w:numId w:val="14"/>
        </w:numPr>
      </w:pPr>
      <w:r w:rsidRPr="00354465">
        <w:t>náklady na veškeré pomocné materiály a ostatní hmoty a výkony neuvedené zvlášť v položkách výkazu výměr</w:t>
      </w:r>
    </w:p>
    <w:p w:rsidR="00354465" w:rsidRPr="00354465" w:rsidRDefault="00354465" w:rsidP="00DA19D7">
      <w:pPr>
        <w:pStyle w:val="05-ODST-3"/>
        <w:numPr>
          <w:ilvl w:val="2"/>
          <w:numId w:val="14"/>
        </w:numPr>
      </w:pPr>
      <w:r w:rsidRPr="00354465">
        <w:t>náklady na veškeré pomocné práce, výkony a přípomoci, nejsou-li oceněny samostatnou položkou</w:t>
      </w:r>
    </w:p>
    <w:p w:rsidR="00354465" w:rsidRPr="00354465" w:rsidRDefault="00354465" w:rsidP="00DA19D7">
      <w:pPr>
        <w:pStyle w:val="05-ODST-3"/>
        <w:numPr>
          <w:ilvl w:val="2"/>
          <w:numId w:val="14"/>
        </w:numPr>
      </w:pPr>
      <w:r w:rsidRPr="00354465">
        <w:lastRenderedPageBreak/>
        <w:t>náklady na dopravu a složení materiálu a jednotlivých zařízení franko stavba včetně skladování na staveništi</w:t>
      </w:r>
    </w:p>
    <w:p w:rsidR="00354465" w:rsidRPr="00354465" w:rsidRDefault="00354465" w:rsidP="00DA19D7">
      <w:pPr>
        <w:pStyle w:val="05-ODST-3"/>
        <w:numPr>
          <w:ilvl w:val="2"/>
          <w:numId w:val="14"/>
        </w:numPr>
      </w:pPr>
      <w:r w:rsidRPr="00354465">
        <w:t>náklady na zajištění koordinátora BOZP při realizaci podle zákona č. 309/2006 Sb., o zajištění dalších podmínek BOZP, v platném znění, a navazujících předpisů</w:t>
      </w:r>
    </w:p>
    <w:p w:rsidR="00354465" w:rsidRPr="00F05AAF" w:rsidRDefault="00354465" w:rsidP="00354465">
      <w:pPr>
        <w:pStyle w:val="Odrky-psmena"/>
        <w:numPr>
          <w:ilvl w:val="0"/>
          <w:numId w:val="0"/>
        </w:numPr>
        <w:ind w:left="720" w:hanging="360"/>
      </w:pPr>
    </w:p>
    <w:p w:rsidR="004B2E45" w:rsidRDefault="004B2E45" w:rsidP="00F05AAF">
      <w:pPr>
        <w:pStyle w:val="Nadpis2"/>
      </w:pPr>
      <w:r>
        <w:t>Požadavky na technickou dokumentaci</w:t>
      </w:r>
    </w:p>
    <w:p w:rsidR="00276775" w:rsidRDefault="00354465" w:rsidP="00354465">
      <w:pPr>
        <w:pStyle w:val="Odrky-psmena"/>
        <w:numPr>
          <w:ilvl w:val="0"/>
          <w:numId w:val="0"/>
        </w:numPr>
        <w:ind w:left="720" w:hanging="360"/>
      </w:pPr>
      <w:r>
        <w:t xml:space="preserve">2.6.1 </w:t>
      </w:r>
      <w:r w:rsidR="00276775">
        <w:t xml:space="preserve">veškerou technickou dokumentaci předmětu této zakázky zpracovanou </w:t>
      </w:r>
      <w:r w:rsidR="00D51537">
        <w:t xml:space="preserve">vybraným </w:t>
      </w:r>
      <w:r w:rsidR="00276775">
        <w:t>uchazečem je uchazeč povinen předložit ke schválení zadavatel</w:t>
      </w:r>
      <w:r w:rsidR="00752C05">
        <w:t>i</w:t>
      </w:r>
    </w:p>
    <w:p w:rsidR="00DB41F2" w:rsidRPr="00390C09" w:rsidRDefault="00354465" w:rsidP="00DA19D7">
      <w:pPr>
        <w:pStyle w:val="Odrky-psmena"/>
        <w:numPr>
          <w:ilvl w:val="2"/>
          <w:numId w:val="15"/>
        </w:numPr>
      </w:pPr>
      <w:r>
        <w:t>p</w:t>
      </w:r>
      <w:r w:rsidR="00DB41F2" w:rsidRPr="00390C09">
        <w:t>ožadavky na vypracování technické dokumentace</w:t>
      </w:r>
      <w:r w:rsidR="00BB5F5F">
        <w:t>, veškerá dokumentace bude dodavatelem zadavateli předán</w:t>
      </w:r>
      <w:r w:rsidR="00941B10">
        <w:t>a</w:t>
      </w:r>
      <w:r w:rsidR="00BB5F5F">
        <w:t xml:space="preserve"> v českém jazyce</w:t>
      </w:r>
      <w:r w:rsidR="00D51537">
        <w:t>, nejpozději v den přejímky díla</w:t>
      </w:r>
      <w:r w:rsidR="00DB41F2" w:rsidRPr="00390C09">
        <w:t>:</w:t>
      </w:r>
    </w:p>
    <w:p w:rsidR="00860945" w:rsidRDefault="00C318B9" w:rsidP="00DB41F2">
      <w:pPr>
        <w:pStyle w:val="Odrky2rove"/>
      </w:pPr>
      <w:r>
        <w:t>fotodokumentace postupu prací</w:t>
      </w:r>
      <w:r w:rsidR="00DB41F2" w:rsidRPr="00390C09">
        <w:t xml:space="preserve"> </w:t>
      </w:r>
    </w:p>
    <w:p w:rsidR="00DB41F2" w:rsidRPr="00390C09" w:rsidRDefault="00DB41F2" w:rsidP="00DB41F2">
      <w:pPr>
        <w:pStyle w:val="Odrky2rove"/>
      </w:pPr>
      <w:r w:rsidRPr="00390C09">
        <w:t>prohlášení o shodě ve smyslu § 13 odst.</w:t>
      </w:r>
      <w:r w:rsidR="00390C09">
        <w:t xml:space="preserve"> </w:t>
      </w:r>
      <w:r w:rsidRPr="00390C09">
        <w:t xml:space="preserve">2 zákona č. 22/1997 Sb., </w:t>
      </w:r>
      <w:r w:rsidR="00B61115" w:rsidRPr="00B61115">
        <w:rPr>
          <w:rFonts w:cs="Arial"/>
          <w:color w:val="000000"/>
        </w:rPr>
        <w:t>o technických požadavcích na výrobky, ve znění pozdějších předpisů</w:t>
      </w:r>
      <w:r w:rsidR="00B61115">
        <w:rPr>
          <w:rFonts w:cs="Arial"/>
          <w:color w:val="000000"/>
        </w:rPr>
        <w:t>,</w:t>
      </w:r>
      <w:r w:rsidR="00B61115" w:rsidRPr="00B61115">
        <w:rPr>
          <w:rFonts w:cs="Arial"/>
        </w:rPr>
        <w:t xml:space="preserve"> </w:t>
      </w:r>
      <w:r w:rsidRPr="00B61115">
        <w:rPr>
          <w:rFonts w:cs="Arial"/>
        </w:rPr>
        <w:t>atesty</w:t>
      </w:r>
      <w:r w:rsidRPr="00390C09">
        <w:t>, certifikáty a osvědčení o jakosti (zkouškách) použitých materiálů</w:t>
      </w:r>
      <w:r w:rsidR="00BB5F5F">
        <w:t>,</w:t>
      </w:r>
    </w:p>
    <w:p w:rsidR="00BB5F5F" w:rsidRDefault="00BB5F5F" w:rsidP="00DB41F2">
      <w:pPr>
        <w:pStyle w:val="Odrky2rove"/>
      </w:pPr>
      <w:r>
        <w:t>záruční listy,</w:t>
      </w:r>
    </w:p>
    <w:p w:rsidR="00DB41F2" w:rsidRPr="00C318B9" w:rsidRDefault="00DB41F2" w:rsidP="00DB41F2">
      <w:pPr>
        <w:pStyle w:val="Odrky2rove"/>
      </w:pPr>
      <w:r w:rsidRPr="00C318B9">
        <w:t xml:space="preserve">doklady o likvidaci odpadů </w:t>
      </w:r>
    </w:p>
    <w:p w:rsidR="00DB41F2" w:rsidRPr="00390C09" w:rsidRDefault="00DB41F2" w:rsidP="00DB41F2">
      <w:pPr>
        <w:pStyle w:val="Odrky2rove"/>
      </w:pPr>
      <w:r w:rsidRPr="00390C09">
        <w:t>1x originál stavebního deníku</w:t>
      </w:r>
    </w:p>
    <w:p w:rsidR="00B61115" w:rsidRDefault="00B61115" w:rsidP="009028E6">
      <w:pPr>
        <w:pStyle w:val="Nadpis2"/>
      </w:pPr>
      <w:r>
        <w:t>Součinnost zadavatele</w:t>
      </w:r>
    </w:p>
    <w:p w:rsidR="0051724E" w:rsidRPr="003426AF" w:rsidRDefault="0051724E" w:rsidP="009028E6">
      <w:pPr>
        <w:pStyle w:val="Nadpis2"/>
        <w:numPr>
          <w:ilvl w:val="0"/>
          <w:numId w:val="0"/>
        </w:numPr>
        <w:ind w:left="584"/>
      </w:pPr>
      <w:r w:rsidRPr="003426AF">
        <w:t>Zadavatel pro potřeby plnění předmětu zakázky poskytne tuto součinnost:</w:t>
      </w:r>
    </w:p>
    <w:p w:rsidR="003332C6" w:rsidRDefault="0051724E" w:rsidP="00DA19D7">
      <w:pPr>
        <w:numPr>
          <w:ilvl w:val="0"/>
          <w:numId w:val="5"/>
        </w:numPr>
        <w:spacing w:before="0"/>
        <w:rPr>
          <w:rFonts w:cs="Arial"/>
        </w:rPr>
      </w:pPr>
      <w:r w:rsidRPr="003426AF">
        <w:rPr>
          <w:rFonts w:cs="Arial"/>
        </w:rPr>
        <w:t xml:space="preserve">vstupy </w:t>
      </w:r>
      <w:r w:rsidR="00066BEF">
        <w:rPr>
          <w:rFonts w:cs="Arial"/>
        </w:rPr>
        <w:t xml:space="preserve">do areálu skladu </w:t>
      </w:r>
      <w:r w:rsidR="00C318B9">
        <w:rPr>
          <w:rFonts w:cs="Arial"/>
        </w:rPr>
        <w:t>Cerekvice nad Bystřicí pro pracovníky a techniku dodavatele</w:t>
      </w:r>
    </w:p>
    <w:p w:rsidR="0051724E" w:rsidRDefault="003332C6" w:rsidP="00DA19D7">
      <w:pPr>
        <w:numPr>
          <w:ilvl w:val="0"/>
          <w:numId w:val="5"/>
        </w:numPr>
        <w:spacing w:before="0"/>
        <w:rPr>
          <w:rFonts w:cs="Arial"/>
        </w:rPr>
      </w:pPr>
      <w:r>
        <w:t xml:space="preserve">proškolení </w:t>
      </w:r>
      <w:r w:rsidRPr="00AB1B0E">
        <w:t xml:space="preserve">pracovníků </w:t>
      </w:r>
      <w:r>
        <w:t>uchazeče</w:t>
      </w:r>
      <w:r w:rsidRPr="00AB1B0E">
        <w:t xml:space="preserve"> z interních předpisů PO, BOZP, PZH, apod</w:t>
      </w:r>
      <w:r w:rsidR="00C318B9">
        <w:rPr>
          <w:rFonts w:cs="Arial"/>
        </w:rPr>
        <w:t>.</w:t>
      </w:r>
    </w:p>
    <w:p w:rsidR="0051724E" w:rsidRPr="003426AF" w:rsidRDefault="0051724E" w:rsidP="00C318B9">
      <w:pPr>
        <w:spacing w:before="0"/>
        <w:ind w:left="720"/>
        <w:rPr>
          <w:rFonts w:cs="Arial"/>
        </w:rPr>
      </w:pPr>
    </w:p>
    <w:p w:rsidR="007E2EE9" w:rsidRDefault="0051724E" w:rsidP="0084435B">
      <w:pPr>
        <w:pStyle w:val="Nadpis1"/>
      </w:pPr>
      <w:r>
        <w:t>O</w:t>
      </w:r>
      <w:r w:rsidR="00DB777C" w:rsidRPr="00DB777C">
        <w:t>bchodní podmínky včetně platebních</w:t>
      </w:r>
      <w:r w:rsidR="007E2EE9">
        <w:t xml:space="preserve"> </w:t>
      </w:r>
    </w:p>
    <w:p w:rsidR="003332C6" w:rsidRPr="005614CA" w:rsidRDefault="003332C6" w:rsidP="00DA19D7">
      <w:pPr>
        <w:pStyle w:val="02-ODST-2"/>
        <w:numPr>
          <w:ilvl w:val="1"/>
          <w:numId w:val="16"/>
        </w:numPr>
        <w:rPr>
          <w:b/>
        </w:rPr>
      </w:pPr>
      <w:bookmarkStart w:id="11" w:name="_Ref261984215"/>
      <w:bookmarkStart w:id="12" w:name="_Toc273535874"/>
      <w:r w:rsidRPr="005614CA">
        <w:rPr>
          <w:b/>
        </w:rPr>
        <w:t>Smluvní podmínky</w:t>
      </w:r>
    </w:p>
    <w:p w:rsidR="003332C6" w:rsidRDefault="003332C6" w:rsidP="003332C6">
      <w:r>
        <w:t xml:space="preserve">Detailní návrh smluvních podmínek je uveden v </w:t>
      </w:r>
      <w:r w:rsidRPr="00EB026B">
        <w:t>návrhu</w:t>
      </w:r>
      <w:r>
        <w:t xml:space="preserve"> </w:t>
      </w:r>
      <w:r w:rsidRPr="00EB026B">
        <w:t xml:space="preserve">smlouvy o dílo a </w:t>
      </w:r>
      <w:r>
        <w:t xml:space="preserve">ve všeobecných obchodních podmínkách („VOP“), které jsou k tomuto návrhu přiloženy. Smlouva o dílo včetně příslušných všeobecných obchodních podmínek </w:t>
      </w:r>
      <w:r w:rsidRPr="00B4468A">
        <w:t>je přílohou č. 2 této zadávací dokumentace a je pro uchazeče závazná.</w:t>
      </w:r>
      <w:r>
        <w:t xml:space="preserve"> </w:t>
      </w:r>
    </w:p>
    <w:p w:rsidR="003332C6" w:rsidRPr="00C5495B" w:rsidRDefault="003332C6" w:rsidP="00DA19D7">
      <w:pPr>
        <w:pStyle w:val="02-ODST-2"/>
        <w:numPr>
          <w:ilvl w:val="1"/>
          <w:numId w:val="16"/>
        </w:numPr>
        <w:rPr>
          <w:b/>
        </w:rPr>
      </w:pPr>
      <w:r w:rsidRPr="00C5495B">
        <w:rPr>
          <w:b/>
        </w:rPr>
        <w:t>Platební a fakturační podmínky</w:t>
      </w:r>
      <w:r>
        <w:rPr>
          <w:b/>
        </w:rPr>
        <w:t xml:space="preserve"> ve znění přílohy č. 2 zadávací dokumentace</w:t>
      </w:r>
    </w:p>
    <w:p w:rsidR="003332C6" w:rsidRDefault="003332C6" w:rsidP="00DA19D7">
      <w:pPr>
        <w:pStyle w:val="05-ODST-3"/>
        <w:numPr>
          <w:ilvl w:val="2"/>
          <w:numId w:val="16"/>
        </w:numPr>
      </w:pPr>
      <w:r>
        <w:t>Zadavatel neposkytuje zálohy.</w:t>
      </w:r>
    </w:p>
    <w:p w:rsidR="003332C6" w:rsidRPr="0077461B" w:rsidRDefault="003332C6" w:rsidP="00DA19D7">
      <w:pPr>
        <w:pStyle w:val="05-ODST-3"/>
        <w:numPr>
          <w:ilvl w:val="2"/>
          <w:numId w:val="16"/>
        </w:numPr>
      </w:pPr>
      <w:r>
        <w:t xml:space="preserve">Podkladem pro zaplacení sjednané ceny je daňový doklad – faktura, kterou vystaví dodavatel. </w:t>
      </w:r>
      <w:r w:rsidRPr="00B94F94">
        <w:t xml:space="preserve">Zadavatel bude platit za </w:t>
      </w:r>
      <w:r>
        <w:t>předmět plnění</w:t>
      </w:r>
      <w:r w:rsidRPr="00B94F94">
        <w:t xml:space="preserve"> dle bodu </w:t>
      </w:r>
      <w:r>
        <w:t xml:space="preserve">1.3 </w:t>
      </w:r>
      <w:r w:rsidRPr="00B94F94">
        <w:t xml:space="preserve">zadávací dokumentace, a to po vzájemném odsouhlasení oběma smluvními stranami po předání </w:t>
      </w:r>
      <w:r>
        <w:t xml:space="preserve">bezvadného a kompletního předmětu zakázky - díla a podpisu protokolu o předání a převzetí díla oběma smluvními stranami. </w:t>
      </w:r>
    </w:p>
    <w:p w:rsidR="003332C6" w:rsidRDefault="003332C6" w:rsidP="00DA19D7">
      <w:pPr>
        <w:pStyle w:val="05-ODST-3"/>
        <w:numPr>
          <w:ilvl w:val="2"/>
          <w:numId w:val="16"/>
        </w:numPr>
      </w:pPr>
      <w:r>
        <w:t xml:space="preserve">Splatnost daňového dokladu – faktury je </w:t>
      </w:r>
      <w:r w:rsidRPr="00B259FD">
        <w:t>45 dnů</w:t>
      </w:r>
      <w:r>
        <w:t xml:space="preserve"> ode dne jejího prokazatelného doručení zadavateli.</w:t>
      </w:r>
    </w:p>
    <w:p w:rsidR="003332C6" w:rsidRPr="00B259FD" w:rsidRDefault="003332C6" w:rsidP="00DA19D7">
      <w:pPr>
        <w:pStyle w:val="05-ODST-3"/>
        <w:numPr>
          <w:ilvl w:val="2"/>
          <w:numId w:val="16"/>
        </w:numPr>
      </w:pPr>
      <w:r>
        <w:t xml:space="preserve">Daňový doklad – faktura musí obsahovat veškeré náležitosti daňového dokladu podle § 29 zákona č. 235/2004 Sb., o dani z přidané hodnoty, v platném znění, a další náležitosti požadované zadavatelem. Na faktuře bude uvedeno též číslo objednávky, ke které se bude faktura – daňový doklad vztahovat. Přílohou každého daňového dokladu – faktury musí být předávací protokol. Nedílnou součástí faktury – daňového dokladu musí též být </w:t>
      </w:r>
      <w:r w:rsidRPr="00A51838">
        <w:rPr>
          <w:rFonts w:cs="Arial"/>
        </w:rPr>
        <w:t>oceněný soupis provedených prací a dodávek, které jsou touto fakturou účtovány</w:t>
      </w:r>
      <w:r>
        <w:rPr>
          <w:rFonts w:cs="Arial"/>
        </w:rPr>
        <w:t>,</w:t>
      </w:r>
      <w:r w:rsidRPr="00A51838">
        <w:rPr>
          <w:rFonts w:cs="Arial"/>
        </w:rPr>
        <w:t xml:space="preserve"> písemně odsouhla</w:t>
      </w:r>
      <w:r>
        <w:rPr>
          <w:rFonts w:cs="Arial"/>
        </w:rPr>
        <w:t>sený pověřeným zástupcem zadav</w:t>
      </w:r>
      <w:r w:rsidRPr="00A51838">
        <w:rPr>
          <w:rFonts w:cs="Arial"/>
        </w:rPr>
        <w:t>atele vykonávajícím technický dozor s uvedením CZ CPA k</w:t>
      </w:r>
      <w:r>
        <w:rPr>
          <w:rFonts w:cs="Arial"/>
        </w:rPr>
        <w:t>ó</w:t>
      </w:r>
      <w:r w:rsidRPr="00A51838">
        <w:rPr>
          <w:rFonts w:cs="Arial"/>
        </w:rPr>
        <w:t xml:space="preserve">dů, přičemž </w:t>
      </w:r>
      <w:r>
        <w:rPr>
          <w:rFonts w:cs="Arial"/>
        </w:rPr>
        <w:t>dodavatel</w:t>
      </w:r>
      <w:r w:rsidRPr="00A51838">
        <w:rPr>
          <w:rFonts w:cs="Arial"/>
        </w:rPr>
        <w:t xml:space="preserve"> vystaví zvlášť fakturu pro plnění, u něhož je podle právních předpisů plátcem DPH </w:t>
      </w:r>
      <w:r>
        <w:rPr>
          <w:rFonts w:cs="Arial"/>
        </w:rPr>
        <w:t>dodavatel,</w:t>
      </w:r>
      <w:r w:rsidRPr="00A51838">
        <w:rPr>
          <w:rFonts w:cs="Arial"/>
        </w:rPr>
        <w:t xml:space="preserve"> a zvlášť fakturu pro zdanitelné plnění, u něhož je podle právních předpisů plátcem DPH </w:t>
      </w:r>
      <w:r>
        <w:rPr>
          <w:rFonts w:cs="Arial"/>
        </w:rPr>
        <w:t>zadavate</w:t>
      </w:r>
      <w:r w:rsidRPr="00A51838">
        <w:rPr>
          <w:rFonts w:cs="Arial"/>
        </w:rPr>
        <w:t>l. Za správnost určení CZ CPA k</w:t>
      </w:r>
      <w:r>
        <w:rPr>
          <w:rFonts w:cs="Arial"/>
        </w:rPr>
        <w:t>ó</w:t>
      </w:r>
      <w:r w:rsidRPr="00A51838">
        <w:rPr>
          <w:rFonts w:cs="Arial"/>
        </w:rPr>
        <w:t xml:space="preserve">dů odpovídá </w:t>
      </w:r>
      <w:r>
        <w:rPr>
          <w:rFonts w:cs="Arial"/>
        </w:rPr>
        <w:t>dodavatel</w:t>
      </w:r>
      <w:r w:rsidRPr="00A51838">
        <w:rPr>
          <w:rFonts w:cs="Arial"/>
        </w:rPr>
        <w:t>.</w:t>
      </w:r>
    </w:p>
    <w:p w:rsidR="003332C6" w:rsidRDefault="003332C6" w:rsidP="00DA19D7">
      <w:pPr>
        <w:pStyle w:val="05-ODST-3"/>
        <w:numPr>
          <w:ilvl w:val="2"/>
          <w:numId w:val="16"/>
        </w:numPr>
      </w:pPr>
      <w:r>
        <w:rPr>
          <w:rFonts w:cs="Arial"/>
        </w:rPr>
        <w:t xml:space="preserve">Platba </w:t>
      </w:r>
      <w:r>
        <w:t>za předmět plnění bude provedena bezhotovostním převodem z účtu zadavatele na účet dodavatele. Dodavatel je povinen mít veden účet u peněžního ústavu v České republice a toto číslo bankovního účtu vedeného u některého peněžního ústavu v České republice bude též uvedeno na faktuře – daňovém dokladu vystaveného dodavatelem.</w:t>
      </w:r>
    </w:p>
    <w:p w:rsidR="003332C6" w:rsidRDefault="003332C6" w:rsidP="00DA19D7">
      <w:pPr>
        <w:pStyle w:val="05-ODST-3"/>
        <w:numPr>
          <w:ilvl w:val="2"/>
          <w:numId w:val="16"/>
        </w:numPr>
      </w:pPr>
      <w:r>
        <w:lastRenderedPageBreak/>
        <w:t xml:space="preserve">Zadavatel si vyhrazuje právo před uplynutím lhůty splatnosti vrátit daňový doklad – fakturu zpět, pokud neobsahuje požadované náležitosti nebo obsahuje nesprávné údaje či bude jinak vadná. Doručením opraveného daňového dokladu – faktury zadavateli začíná běžet nová lhůta splatnosti v délce </w:t>
      </w:r>
      <w:r w:rsidRPr="00900957">
        <w:t xml:space="preserve">45 dnů </w:t>
      </w:r>
      <w:r>
        <w:t xml:space="preserve">ode dne doručení. </w:t>
      </w:r>
    </w:p>
    <w:p w:rsidR="003332C6" w:rsidRDefault="003332C6" w:rsidP="00DA19D7">
      <w:pPr>
        <w:pStyle w:val="05-ODST-3"/>
        <w:numPr>
          <w:ilvl w:val="2"/>
          <w:numId w:val="16"/>
        </w:numPr>
      </w:pPr>
      <w:r>
        <w:t xml:space="preserve">Zadavatel požaduje vystavit fakturu nejpozději pět (5) kalendářních dní od data uskutečnění zdanitelného plnění, jinak zodpovídá za škodu, vzniklou jeho prodlením.   </w:t>
      </w:r>
    </w:p>
    <w:p w:rsidR="003332C6" w:rsidRDefault="003332C6" w:rsidP="003332C6">
      <w:pPr>
        <w:pStyle w:val="05-ODST-3"/>
        <w:numPr>
          <w:ilvl w:val="0"/>
          <w:numId w:val="0"/>
        </w:numPr>
        <w:ind w:left="284"/>
      </w:pPr>
    </w:p>
    <w:p w:rsidR="003332C6" w:rsidRDefault="003332C6" w:rsidP="003332C6">
      <w:pPr>
        <w:pStyle w:val="05-ODST-3"/>
        <w:numPr>
          <w:ilvl w:val="0"/>
          <w:numId w:val="0"/>
        </w:numPr>
        <w:ind w:left="284"/>
      </w:pPr>
      <w:r>
        <w:t>Bližší platební a fakturační podmínky jsou uvedeny v návrhu smlouvy o dílo a jejích VOP (v případě rozporu mezi zněním platebních podmínek uvedených v této ZD a platebních podmínek uvedených v návrhu smlouvy a jejích VOP mají přednost ustanovení návrhu smlouvy a jejích VOP).</w:t>
      </w:r>
    </w:p>
    <w:p w:rsidR="00EB5272" w:rsidRDefault="00EB5272" w:rsidP="00ED320C">
      <w:pPr>
        <w:pStyle w:val="Odrky-psmena"/>
        <w:numPr>
          <w:ilvl w:val="0"/>
          <w:numId w:val="0"/>
        </w:numPr>
        <w:ind w:left="720"/>
      </w:pPr>
    </w:p>
    <w:p w:rsidR="00281EE1" w:rsidRDefault="00281EE1" w:rsidP="0084435B">
      <w:pPr>
        <w:pStyle w:val="Nadpis1"/>
      </w:pPr>
      <w:r>
        <w:t>Způsob zpracování nabídkové ceny</w:t>
      </w:r>
      <w:bookmarkEnd w:id="11"/>
      <w:bookmarkEnd w:id="12"/>
    </w:p>
    <w:p w:rsidR="003332C6" w:rsidRDefault="003332C6" w:rsidP="003332C6">
      <w:bookmarkStart w:id="13" w:name="_Toc273535875"/>
      <w:r>
        <w:t>Nabídkovou cenou se rozumí cena za provedení předmětu této zakázky.</w:t>
      </w:r>
    </w:p>
    <w:p w:rsidR="003332C6" w:rsidRDefault="003332C6" w:rsidP="003332C6">
      <w:r>
        <w:t xml:space="preserve">Nabídková cena bude uchazečem zpracována za </w:t>
      </w:r>
      <w:r w:rsidRPr="00FF41BE">
        <w:t>kompletní dodávku a provedení všech činností dle zadání a zjištění na prohlídce místa realizace vyplněním položkového rozpočtu vypracovaného uchazečem.</w:t>
      </w:r>
      <w:r>
        <w:t xml:space="preserve"> </w:t>
      </w:r>
    </w:p>
    <w:p w:rsidR="003332C6" w:rsidRDefault="003332C6" w:rsidP="003332C6">
      <w:r>
        <w:t>Cenová nabídka bude předložena v členění dle výkazu výměr a cena za dílo celkem bude uvedena v závěru souhrnu výkazu výměr a na krycím listu nabídky uchazeče:</w:t>
      </w:r>
    </w:p>
    <w:p w:rsidR="003332C6" w:rsidRDefault="003332C6" w:rsidP="003332C6"/>
    <w:tbl>
      <w:tblPr>
        <w:tblW w:w="8966" w:type="dxa"/>
        <w:tblInd w:w="55" w:type="dxa"/>
        <w:tblCellMar>
          <w:left w:w="70" w:type="dxa"/>
          <w:right w:w="70" w:type="dxa"/>
        </w:tblCellMar>
        <w:tblLook w:val="04A0" w:firstRow="1" w:lastRow="0" w:firstColumn="1" w:lastColumn="0" w:noHBand="0" w:noVBand="1"/>
      </w:tblPr>
      <w:tblGrid>
        <w:gridCol w:w="7586"/>
        <w:gridCol w:w="1380"/>
      </w:tblGrid>
      <w:tr w:rsidR="003332C6" w:rsidRPr="00C82996" w:rsidTr="007C0CB1">
        <w:trPr>
          <w:trHeight w:val="300"/>
        </w:trPr>
        <w:tc>
          <w:tcPr>
            <w:tcW w:w="75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332C6" w:rsidRPr="00C82996" w:rsidRDefault="003332C6" w:rsidP="007C0CB1">
            <w:pPr>
              <w:spacing w:before="0"/>
              <w:jc w:val="left"/>
              <w:rPr>
                <w:rFonts w:ascii="Calibri" w:hAnsi="Calibri" w:cs="Calibri"/>
                <w:color w:val="000000"/>
                <w:sz w:val="22"/>
                <w:szCs w:val="22"/>
              </w:rPr>
            </w:pPr>
            <w:r w:rsidRPr="00C82996">
              <w:rPr>
                <w:rFonts w:ascii="Calibri" w:hAnsi="Calibri" w:cs="Calibri"/>
                <w:color w:val="000000"/>
                <w:sz w:val="22"/>
                <w:szCs w:val="22"/>
              </w:rPr>
              <w:t> </w:t>
            </w:r>
          </w:p>
        </w:tc>
        <w:tc>
          <w:tcPr>
            <w:tcW w:w="1380" w:type="dxa"/>
            <w:tcBorders>
              <w:top w:val="single" w:sz="4" w:space="0" w:color="auto"/>
              <w:left w:val="nil"/>
              <w:bottom w:val="single" w:sz="4" w:space="0" w:color="auto"/>
              <w:right w:val="single" w:sz="4" w:space="0" w:color="auto"/>
            </w:tcBorders>
            <w:shd w:val="clear" w:color="auto" w:fill="auto"/>
            <w:noWrap/>
            <w:vAlign w:val="bottom"/>
            <w:hideMark/>
          </w:tcPr>
          <w:p w:rsidR="003332C6" w:rsidRPr="00C82996" w:rsidRDefault="003332C6" w:rsidP="007C0CB1">
            <w:pPr>
              <w:spacing w:before="0"/>
              <w:jc w:val="left"/>
              <w:rPr>
                <w:rFonts w:ascii="Calibri" w:hAnsi="Calibri" w:cs="Calibri"/>
                <w:color w:val="000000"/>
                <w:sz w:val="22"/>
                <w:szCs w:val="22"/>
              </w:rPr>
            </w:pPr>
            <w:r w:rsidRPr="00C82996">
              <w:rPr>
                <w:rFonts w:ascii="Calibri" w:hAnsi="Calibri" w:cs="Calibri"/>
                <w:color w:val="000000"/>
                <w:sz w:val="22"/>
                <w:szCs w:val="22"/>
              </w:rPr>
              <w:t>Cena</w:t>
            </w:r>
          </w:p>
        </w:tc>
      </w:tr>
      <w:tr w:rsidR="003332C6" w:rsidRPr="00C82996" w:rsidTr="007C0CB1">
        <w:trPr>
          <w:trHeight w:val="465"/>
        </w:trPr>
        <w:tc>
          <w:tcPr>
            <w:tcW w:w="7586" w:type="dxa"/>
            <w:tcBorders>
              <w:top w:val="nil"/>
              <w:left w:val="single" w:sz="4" w:space="0" w:color="auto"/>
              <w:bottom w:val="single" w:sz="4" w:space="0" w:color="auto"/>
              <w:right w:val="single" w:sz="4" w:space="0" w:color="auto"/>
            </w:tcBorders>
            <w:shd w:val="clear" w:color="000000" w:fill="FFFF00"/>
            <w:noWrap/>
            <w:vAlign w:val="center"/>
            <w:hideMark/>
          </w:tcPr>
          <w:p w:rsidR="003332C6" w:rsidRPr="00C82996" w:rsidRDefault="003332C6" w:rsidP="007C0CB1">
            <w:pPr>
              <w:spacing w:before="0"/>
              <w:rPr>
                <w:rFonts w:cs="Arial"/>
                <w:b/>
                <w:bCs/>
                <w:color w:val="000000"/>
              </w:rPr>
            </w:pPr>
            <w:r w:rsidRPr="00C82996">
              <w:rPr>
                <w:rFonts w:cs="Arial"/>
                <w:b/>
                <w:bCs/>
                <w:color w:val="000000"/>
              </w:rPr>
              <w:t xml:space="preserve">CENA </w:t>
            </w:r>
            <w:r>
              <w:rPr>
                <w:rFonts w:cs="Arial"/>
                <w:b/>
                <w:bCs/>
                <w:color w:val="000000"/>
              </w:rPr>
              <w:t xml:space="preserve">ZA DÍLO </w:t>
            </w:r>
            <w:r w:rsidRPr="00C82996">
              <w:rPr>
                <w:rFonts w:cs="Arial"/>
                <w:b/>
                <w:bCs/>
                <w:color w:val="000000"/>
              </w:rPr>
              <w:t>CELKEM</w:t>
            </w:r>
          </w:p>
        </w:tc>
        <w:tc>
          <w:tcPr>
            <w:tcW w:w="1380" w:type="dxa"/>
            <w:tcBorders>
              <w:top w:val="nil"/>
              <w:left w:val="nil"/>
              <w:bottom w:val="single" w:sz="4" w:space="0" w:color="auto"/>
              <w:right w:val="single" w:sz="4" w:space="0" w:color="auto"/>
            </w:tcBorders>
            <w:shd w:val="clear" w:color="000000" w:fill="FFFF00"/>
            <w:noWrap/>
            <w:vAlign w:val="bottom"/>
            <w:hideMark/>
          </w:tcPr>
          <w:p w:rsidR="003332C6" w:rsidRPr="00C82996" w:rsidRDefault="003332C6" w:rsidP="007C0CB1">
            <w:pPr>
              <w:spacing w:before="0"/>
              <w:jc w:val="left"/>
              <w:rPr>
                <w:rFonts w:ascii="Calibri" w:hAnsi="Calibri" w:cs="Calibri"/>
                <w:color w:val="000000"/>
                <w:sz w:val="22"/>
                <w:szCs w:val="22"/>
              </w:rPr>
            </w:pPr>
            <w:r w:rsidRPr="00C82996">
              <w:rPr>
                <w:rFonts w:ascii="Calibri" w:hAnsi="Calibri" w:cs="Calibri"/>
                <w:color w:val="000000"/>
                <w:sz w:val="22"/>
                <w:szCs w:val="22"/>
              </w:rPr>
              <w:t> </w:t>
            </w:r>
          </w:p>
        </w:tc>
      </w:tr>
    </w:tbl>
    <w:p w:rsidR="003332C6" w:rsidRDefault="003332C6" w:rsidP="003332C6"/>
    <w:p w:rsidR="003332C6" w:rsidRDefault="003332C6" w:rsidP="003332C6">
      <w:r>
        <w:t>Nabídková cena bude stanovena za celé plnění předmětu zakázky, v souladu se zadávací dokumentací.</w:t>
      </w:r>
    </w:p>
    <w:p w:rsidR="003332C6" w:rsidRDefault="003332C6" w:rsidP="003332C6">
      <w:r>
        <w:t>Nabídková cena bude uvedena v korunách českých bez DPH.</w:t>
      </w:r>
    </w:p>
    <w:p w:rsidR="003332C6" w:rsidRDefault="003332C6" w:rsidP="003332C6">
      <w:r>
        <w:t>Nabídková cena bude pro uchazeče závazná, musí být definována jako nejvýše přípustná, se započtením veškerých nákladů, rizik, zisku apod. spojených s plněním celého rozsahu zakázky, (včetně veškerých dalších nákladů např. dopravy, poplatků, režijních nákladů atd.) na celou dobu a rozsah plnění zakázky.</w:t>
      </w:r>
    </w:p>
    <w:p w:rsidR="00066BEF" w:rsidRDefault="003332C6" w:rsidP="003332C6">
      <w:r>
        <w:t>Výběrové řízení bude realizováno formou více kol a uchazeči budou v každém kole předkládat nové nabídkové ceny, které budou podkladem pro hodnocení nabídek a budou pro uchazeče závazné. Podrobný popis hodnocení nabídek je uveden v článku 5 – Způsob hodnocení nabídek</w:t>
      </w:r>
      <w:r w:rsidR="00066BEF">
        <w:t xml:space="preserve"> </w:t>
      </w:r>
    </w:p>
    <w:p w:rsidR="007E2EE9" w:rsidRDefault="007E2EE9" w:rsidP="0084435B">
      <w:pPr>
        <w:pStyle w:val="Nadpis1"/>
      </w:pPr>
      <w:r>
        <w:t>Způsob hodnocení nabídek</w:t>
      </w:r>
      <w:bookmarkEnd w:id="13"/>
    </w:p>
    <w:p w:rsidR="003332C6" w:rsidRDefault="003332C6" w:rsidP="003332C6">
      <w:bookmarkStart w:id="14" w:name="_Toc273535879"/>
      <w:r>
        <w:t xml:space="preserve">Hodnotícím kritériem je splnění požadované technické specifikace a dále </w:t>
      </w:r>
      <w:r w:rsidRPr="004F52BF">
        <w:t>nejnižší celková nabídková cena,</w:t>
      </w:r>
      <w:r>
        <w:t xml:space="preserve"> nabídnutá uchazečem. Nabídková cena bude vždy stanovena v Kč bez DPH dle článku 4 této zadávací dokumentace.</w:t>
      </w:r>
    </w:p>
    <w:p w:rsidR="003332C6" w:rsidRDefault="003332C6" w:rsidP="003332C6">
      <w:r>
        <w:t>Hodnocení nabídek bude probíhat dle níže uvedených pravidel.</w:t>
      </w:r>
    </w:p>
    <w:p w:rsidR="003332C6" w:rsidRDefault="003332C6" w:rsidP="003332C6">
      <w:r>
        <w:t>Celkový počet hodnotících kol není omezen. Současně s výzvou pro předložení nabídkových cen pro hodnocení v dalším kole může zadavatel uchazeče informovat o tom, že následující hodnotící kolo bude poslední.</w:t>
      </w:r>
    </w:p>
    <w:p w:rsidR="003332C6" w:rsidRDefault="003332C6" w:rsidP="003332C6">
      <w:r>
        <w:t>Zadavatel může kdykoliv oznámit uchazečům, že v následujícím hodnotícím kole bude omezen počet uchazečů, tzn., že do dalšího hodnotícího kola postoupí pouze přesně určený počet nabídek.</w:t>
      </w:r>
    </w:p>
    <w:p w:rsidR="003332C6" w:rsidRDefault="003332C6" w:rsidP="003332C6">
      <w:r>
        <w:t>Pro každého uchazeče je vždy závazná poslední předložená nabídková cena.</w:t>
      </w:r>
    </w:p>
    <w:p w:rsidR="003332C6" w:rsidRDefault="003332C6" w:rsidP="003332C6">
      <w:r>
        <w:t>Jednání s uchazeči bude probíhat prostřednictvím e-mailu, pokud nebudou uchazeči vyzváni k písemnému nebo osobnímu jednání.</w:t>
      </w:r>
    </w:p>
    <w:p w:rsidR="003332C6" w:rsidRDefault="003332C6" w:rsidP="003332C6">
      <w:r>
        <w:t xml:space="preserve">V průběhu prvního hodnotícího kola výběrového řízení bude posuzováno splnění kvalifikace jednotlivými uchazeči, a zda jimi předložená technická specifikace splňuje podmínky požadované </w:t>
      </w:r>
      <w:r>
        <w:lastRenderedPageBreak/>
        <w:t>zadavatelem. Následně budou úspěšní uchazeči vyzváni k předložení upravených nabídkových cen (a to i na základě upřesnění požadované technické specifikace zadavatelem).</w:t>
      </w:r>
    </w:p>
    <w:p w:rsidR="003332C6" w:rsidRDefault="003332C6" w:rsidP="003332C6">
      <w:r>
        <w:t>Zadavatel může již po tomto kole rozhodnout o výběru nejvhodnější nabídky. Neučiní–li tak, informuje uchazeče o zahájení dalšího kola hodnocení a zároveň je vyzve k předložení nabídkových cen pro další kolo hodnocení (uchazeč je oprávněn předložit nabídkovou cenu pouze nižší nebo stejnou jako v předchozím kole). Tento postup platí stejně pro všechna následující kola. Předložením nabídkové ceny pro další kolo hodnocení se rozumí potvrzení stávající nabídkové ceny či předložení cenové nabídky, která je nižší než předchozí nabídková cena uchazeče.</w:t>
      </w:r>
    </w:p>
    <w:p w:rsidR="003332C6" w:rsidRDefault="003332C6" w:rsidP="003332C6">
      <w:r>
        <w:t>Hodnocení nabídek může být taktéž provedeno formou elektronické aukce. V takovém případě budou uchazeči o této skutečnosti informováni výzvou, v které bude stanoveno datum konání elektronické aukce a její pravidla.</w:t>
      </w:r>
    </w:p>
    <w:p w:rsidR="003332C6" w:rsidRDefault="003332C6" w:rsidP="003332C6">
      <w:r>
        <w:t xml:space="preserve">Uchazeč, který bude v posledním kole vyhodnocen jako vítězný, bude vyzván k podpisu smlouvy. Neposkytne-li vítězný uchazeč dostatečnou součinnost k podpisu smlouvy, a ta nebude z důvodů na jeho straně podepsána </w:t>
      </w:r>
      <w:r w:rsidRPr="005A5D76">
        <w:rPr>
          <w:b/>
        </w:rPr>
        <w:t>do 15 dnů</w:t>
      </w:r>
      <w:r>
        <w:t xml:space="preserve"> od vyzvání k jejímu podpisu, může zadavatel vyzvat k podpisu smlouvy uchazeče, který se v konečném hodnocení umístil na druhém místě (to stejné platí i pro další uchazeče v pořadí). </w:t>
      </w:r>
    </w:p>
    <w:p w:rsidR="00414015" w:rsidRDefault="00414015" w:rsidP="0084435B">
      <w:pPr>
        <w:pStyle w:val="Nadpis1"/>
      </w:pPr>
      <w:r>
        <w:t>Podmínky a požadavky na zpracování nabídky</w:t>
      </w:r>
      <w:bookmarkEnd w:id="14"/>
    </w:p>
    <w:p w:rsidR="00414015" w:rsidRDefault="00414015" w:rsidP="008E429D">
      <w:pPr>
        <w:pStyle w:val="Nadpis2"/>
      </w:pPr>
      <w:bookmarkStart w:id="15" w:name="_Toc273535880"/>
      <w:r>
        <w:t>Zadavatel požaduje, aby nabídka splňovala následující požadavky:</w:t>
      </w:r>
      <w:bookmarkEnd w:id="15"/>
    </w:p>
    <w:p w:rsidR="003332C6" w:rsidRDefault="003332C6" w:rsidP="00DA19D7">
      <w:pPr>
        <w:pStyle w:val="05-ODST-3"/>
        <w:numPr>
          <w:ilvl w:val="2"/>
          <w:numId w:val="17"/>
        </w:numPr>
      </w:pPr>
      <w:r>
        <w:t>Nabídku i doklady a informace k prokázání splnění kvalifikace je uchazeč povinen podat písemně v souladu se zadávacími podmínkami, a to včetně požadovaného řazení nabídky. Nabídka musí být na titulní straně označena názvem zakázky, obchodní firmou/jménem a sídlem/místem podnikání uchazeče.</w:t>
      </w:r>
    </w:p>
    <w:p w:rsidR="003332C6" w:rsidRDefault="003332C6" w:rsidP="00DA19D7">
      <w:pPr>
        <w:pStyle w:val="05-ODST-3"/>
        <w:numPr>
          <w:ilvl w:val="2"/>
          <w:numId w:val="17"/>
        </w:numPr>
      </w:pPr>
      <w:r>
        <w:t>Nabídka musí být předložena v českém jazyce.</w:t>
      </w:r>
    </w:p>
    <w:p w:rsidR="003332C6" w:rsidRDefault="003332C6" w:rsidP="00DA19D7">
      <w:pPr>
        <w:pStyle w:val="05-ODST-3"/>
        <w:numPr>
          <w:ilvl w:val="2"/>
          <w:numId w:val="17"/>
        </w:numPr>
      </w:pPr>
      <w:r>
        <w:t xml:space="preserve">Nabídka nebude obsahovat přepisy a opravy, které by mohly zadavatele uvést v omyl. </w:t>
      </w:r>
    </w:p>
    <w:p w:rsidR="003332C6" w:rsidRDefault="003332C6" w:rsidP="00DA19D7">
      <w:pPr>
        <w:pStyle w:val="05-ODST-3"/>
        <w:numPr>
          <w:ilvl w:val="2"/>
          <w:numId w:val="17"/>
        </w:numPr>
      </w:pPr>
      <w:r>
        <w:t>Všechny listy nabídky včetně příloh budou řádně očíslovány vzestupnou číselnou řadou. Nabídka bude svázána způsobem zabraňujícím neoprávněné manipulaci.</w:t>
      </w:r>
    </w:p>
    <w:p w:rsidR="003332C6" w:rsidRDefault="003332C6" w:rsidP="00DA19D7">
      <w:pPr>
        <w:pStyle w:val="05-ODST-3"/>
        <w:numPr>
          <w:ilvl w:val="2"/>
          <w:numId w:val="17"/>
        </w:numPr>
      </w:pPr>
      <w:r>
        <w:t>Doklady prokazující kvalifikační předpoklady lze předložit v prosté kopii.</w:t>
      </w:r>
    </w:p>
    <w:p w:rsidR="003332C6" w:rsidRDefault="003332C6" w:rsidP="003332C6">
      <w:pPr>
        <w:pStyle w:val="02-ODST-2"/>
        <w:numPr>
          <w:ilvl w:val="0"/>
          <w:numId w:val="0"/>
        </w:numPr>
        <w:ind w:left="577"/>
      </w:pPr>
    </w:p>
    <w:p w:rsidR="00414015" w:rsidRDefault="00414015" w:rsidP="008E429D">
      <w:pPr>
        <w:pStyle w:val="Nadpis2"/>
      </w:pPr>
      <w:bookmarkStart w:id="16" w:name="_Toc273535881"/>
      <w:r>
        <w:t>Uchazeč zpracuje svou nabídku způsobem níže uvedeným:</w:t>
      </w:r>
      <w:bookmarkEnd w:id="16"/>
    </w:p>
    <w:p w:rsidR="0051724E" w:rsidRDefault="0051724E" w:rsidP="003332C6">
      <w:pPr>
        <w:pStyle w:val="Odrky-psmena"/>
        <w:numPr>
          <w:ilvl w:val="0"/>
          <w:numId w:val="0"/>
        </w:numPr>
        <w:ind w:left="1440"/>
      </w:pPr>
    </w:p>
    <w:p w:rsidR="003332C6" w:rsidRPr="00B4468A" w:rsidRDefault="003332C6" w:rsidP="00DA19D7">
      <w:pPr>
        <w:pStyle w:val="05-ODST-3"/>
        <w:numPr>
          <w:ilvl w:val="2"/>
          <w:numId w:val="20"/>
        </w:numPr>
      </w:pPr>
      <w:r w:rsidRPr="00910E0D">
        <w:rPr>
          <w:b/>
        </w:rPr>
        <w:t>Krycí list nabídky</w:t>
      </w:r>
      <w:r>
        <w:t xml:space="preserve">. Na krycím listu budou uvedeny zejména tyto údaje: název zakázky malého rozsahu, základní identifikační údaje zadavatele a uchazeče (včetně osob zmocněných k dalším jednáním), datum a podpis osoby oprávněné za uchazeče jednat (vzor krycího listu je </w:t>
      </w:r>
      <w:r w:rsidRPr="00B4468A">
        <w:t>přílohou č. 3)</w:t>
      </w:r>
    </w:p>
    <w:p w:rsidR="003332C6" w:rsidRPr="00B4468A" w:rsidRDefault="003332C6" w:rsidP="00DA19D7">
      <w:pPr>
        <w:pStyle w:val="05-ODST-3"/>
        <w:numPr>
          <w:ilvl w:val="2"/>
          <w:numId w:val="20"/>
        </w:numPr>
      </w:pPr>
      <w:r w:rsidRPr="00B4468A">
        <w:rPr>
          <w:b/>
        </w:rPr>
        <w:t>Obsah nabídky</w:t>
      </w:r>
      <w:r w:rsidRPr="00B4468A">
        <w:t>. Nabídka bude opatřena obsahem s uvedením čísel stránek u jednotlivých oddílů (kapitol).</w:t>
      </w:r>
    </w:p>
    <w:p w:rsidR="003332C6" w:rsidRPr="00B4468A" w:rsidRDefault="003332C6" w:rsidP="00DA19D7">
      <w:pPr>
        <w:pStyle w:val="05-ODST-3"/>
        <w:numPr>
          <w:ilvl w:val="2"/>
          <w:numId w:val="20"/>
        </w:numPr>
      </w:pPr>
      <w:r w:rsidRPr="00B4468A">
        <w:t xml:space="preserve">Uchazeč prokáže splnění </w:t>
      </w:r>
      <w:r w:rsidRPr="00B4468A">
        <w:rPr>
          <w:b/>
        </w:rPr>
        <w:t>profesních kvalifikačních předpokladů</w:t>
      </w:r>
    </w:p>
    <w:p w:rsidR="003332C6" w:rsidRPr="00B4468A" w:rsidRDefault="003332C6" w:rsidP="00DA19D7">
      <w:pPr>
        <w:numPr>
          <w:ilvl w:val="0"/>
          <w:numId w:val="18"/>
        </w:numPr>
      </w:pPr>
      <w:r w:rsidRPr="00B4468A">
        <w:rPr>
          <w:b/>
        </w:rPr>
        <w:t>výpisem z obchodního rejstříku</w:t>
      </w:r>
      <w:r w:rsidRPr="00B4468A">
        <w:t>, pokud je v něm zapsán, či výpisem z jiné obdobné evidence, pokud je v ní zapsán, ne starší než 90 dnů k datu podání nabídky</w:t>
      </w:r>
    </w:p>
    <w:p w:rsidR="003332C6" w:rsidRPr="00B4468A" w:rsidRDefault="003332C6" w:rsidP="00DA19D7">
      <w:pPr>
        <w:numPr>
          <w:ilvl w:val="0"/>
          <w:numId w:val="18"/>
        </w:numPr>
      </w:pPr>
      <w:r w:rsidRPr="00B4468A">
        <w:rPr>
          <w:b/>
        </w:rPr>
        <w:t>dokladem o oprávnění k podnikání</w:t>
      </w:r>
      <w:r w:rsidRPr="00B4468A">
        <w:t xml:space="preserve"> v rozsahu odpovídajícím předmětu této zakázky, zejména doklad prokazující příslušné živnostenské oprávnění či licenci.</w:t>
      </w:r>
    </w:p>
    <w:p w:rsidR="003332C6" w:rsidRPr="00B4468A" w:rsidRDefault="003332C6" w:rsidP="00DA19D7">
      <w:pPr>
        <w:pStyle w:val="05-ODST-3"/>
        <w:numPr>
          <w:ilvl w:val="2"/>
          <w:numId w:val="20"/>
        </w:numPr>
      </w:pPr>
      <w:r w:rsidRPr="00B4468A">
        <w:rPr>
          <w:b/>
        </w:rPr>
        <w:t>Cenová nabídka</w:t>
      </w:r>
      <w:r w:rsidRPr="00B4468A">
        <w:t xml:space="preserve"> vč. oceněných výkazů výměr v členění dle článku 4</w:t>
      </w:r>
    </w:p>
    <w:p w:rsidR="003332C6" w:rsidRPr="00B4468A" w:rsidRDefault="003332C6" w:rsidP="00DA19D7">
      <w:pPr>
        <w:pStyle w:val="05-ODST-3"/>
        <w:numPr>
          <w:ilvl w:val="2"/>
          <w:numId w:val="20"/>
        </w:numPr>
      </w:pPr>
      <w:r w:rsidRPr="00B4468A">
        <w:rPr>
          <w:b/>
        </w:rPr>
        <w:t>Podepsaný návrh smlouvy</w:t>
      </w:r>
      <w:r w:rsidRPr="00B4468A">
        <w:t xml:space="preserve"> o dílo včetně VOP (viz příloha č. 2)</w:t>
      </w:r>
    </w:p>
    <w:p w:rsidR="003332C6" w:rsidRPr="00B4468A" w:rsidRDefault="003332C6" w:rsidP="00DA19D7">
      <w:pPr>
        <w:pStyle w:val="05-ODST-3"/>
        <w:numPr>
          <w:ilvl w:val="2"/>
          <w:numId w:val="20"/>
        </w:numPr>
      </w:pPr>
      <w:r w:rsidRPr="00B4468A">
        <w:rPr>
          <w:b/>
        </w:rPr>
        <w:t>Ostatní dokumenty</w:t>
      </w:r>
    </w:p>
    <w:p w:rsidR="003332C6" w:rsidRDefault="003332C6" w:rsidP="00DA19D7">
      <w:pPr>
        <w:pStyle w:val="05-ODST-3"/>
        <w:numPr>
          <w:ilvl w:val="0"/>
          <w:numId w:val="19"/>
        </w:numPr>
      </w:pPr>
      <w:r w:rsidRPr="004C4B8F">
        <w:rPr>
          <w:b/>
        </w:rPr>
        <w:t>Harmonogram plnění</w:t>
      </w:r>
      <w:r>
        <w:t xml:space="preserve"> </w:t>
      </w:r>
    </w:p>
    <w:p w:rsidR="003332C6" w:rsidRPr="00847FD0" w:rsidRDefault="003332C6" w:rsidP="00DA19D7">
      <w:pPr>
        <w:pStyle w:val="05-ODST-3"/>
        <w:numPr>
          <w:ilvl w:val="0"/>
          <w:numId w:val="19"/>
        </w:numPr>
        <w:rPr>
          <w:b/>
        </w:rPr>
      </w:pPr>
      <w:r w:rsidRPr="00847FD0">
        <w:rPr>
          <w:b/>
        </w:rPr>
        <w:t>Technologický postup prací</w:t>
      </w:r>
    </w:p>
    <w:p w:rsidR="003332C6" w:rsidRDefault="003332C6" w:rsidP="00DA19D7">
      <w:pPr>
        <w:pStyle w:val="05-ODST-3"/>
        <w:numPr>
          <w:ilvl w:val="0"/>
          <w:numId w:val="19"/>
        </w:numPr>
        <w:rPr>
          <w:b/>
        </w:rPr>
      </w:pPr>
      <w:r w:rsidRPr="00847FD0">
        <w:rPr>
          <w:b/>
        </w:rPr>
        <w:t>Přehled rizik týkající se BOZP</w:t>
      </w:r>
      <w:r>
        <w:rPr>
          <w:b/>
        </w:rPr>
        <w:t xml:space="preserve"> při prováděných pracích</w:t>
      </w:r>
    </w:p>
    <w:p w:rsidR="003332C6" w:rsidRDefault="003332C6" w:rsidP="00DA19D7">
      <w:pPr>
        <w:pStyle w:val="05-ODST-3"/>
        <w:numPr>
          <w:ilvl w:val="0"/>
          <w:numId w:val="19"/>
        </w:numPr>
      </w:pPr>
      <w:r w:rsidRPr="004C4B8F">
        <w:rPr>
          <w:b/>
        </w:rPr>
        <w:lastRenderedPageBreak/>
        <w:t>Požadavky na součinnost</w:t>
      </w:r>
      <w:r>
        <w:t xml:space="preserve"> objednatele = zadavatele</w:t>
      </w:r>
    </w:p>
    <w:p w:rsidR="003332C6" w:rsidRDefault="003332C6" w:rsidP="00DA19D7">
      <w:pPr>
        <w:pStyle w:val="05-ODST-3"/>
        <w:numPr>
          <w:ilvl w:val="2"/>
          <w:numId w:val="20"/>
        </w:numPr>
      </w:pPr>
      <w:r w:rsidRPr="004C4B8F">
        <w:rPr>
          <w:b/>
        </w:rPr>
        <w:t>Prohlášení, že uchazeč zachová mlčenlivost</w:t>
      </w:r>
      <w:r>
        <w:t xml:space="preserve"> o všech skutečnostech, které nabyl na základě těchto zadávacích podmínek a takto nabyté údaje použije pouze pro zpracování nabídky do výběrového řízení. Prohlášení bude podepsané osobou oprávněnou jednat za uchazeče.</w:t>
      </w:r>
    </w:p>
    <w:p w:rsidR="003332C6" w:rsidRDefault="003332C6" w:rsidP="00DA19D7">
      <w:pPr>
        <w:pStyle w:val="05-ODST-3"/>
        <w:numPr>
          <w:ilvl w:val="2"/>
          <w:numId w:val="20"/>
        </w:numPr>
      </w:pPr>
      <w:r w:rsidRPr="004C4B8F">
        <w:rPr>
          <w:b/>
        </w:rPr>
        <w:t>Prohlášení</w:t>
      </w:r>
      <w:r>
        <w:t xml:space="preserve">, že uchazeč bere na vědomí a souhlasí s tím, že zadavatel je povinen a </w:t>
      </w:r>
      <w:r w:rsidRPr="004C4B8F">
        <w:rPr>
          <w:b/>
        </w:rPr>
        <w:t>zveřejní v souladu se zákonem č. 106/1999 Sb</w:t>
      </w:r>
      <w:r>
        <w:t>., o svobodném přístupu k informacím, ve znění pozdějších předpisů, na základě žádosti veškerou zadávací dokumentaci k zakázce č. 0</w:t>
      </w:r>
      <w:r w:rsidR="003A1714">
        <w:t>15</w:t>
      </w:r>
      <w:r>
        <w:t>/14/OCN včetně smlouvy.</w:t>
      </w:r>
    </w:p>
    <w:p w:rsidR="003332C6" w:rsidRPr="00DA19D7" w:rsidRDefault="003332C6" w:rsidP="00DA19D7">
      <w:pPr>
        <w:pStyle w:val="05-ODST-3"/>
        <w:numPr>
          <w:ilvl w:val="2"/>
          <w:numId w:val="20"/>
        </w:numPr>
      </w:pPr>
      <w:r w:rsidRPr="00DA19D7">
        <w:t>Prohlášení o způsobu zajištění případných subdodávek a doložením seznamu subdodavatelských firem včetně prokázání jejich profesních kvalifikačních předpokladů.</w:t>
      </w:r>
    </w:p>
    <w:p w:rsidR="003332C6" w:rsidRDefault="003332C6" w:rsidP="00DA19D7">
      <w:pPr>
        <w:pStyle w:val="05-ODST-3"/>
        <w:numPr>
          <w:ilvl w:val="2"/>
          <w:numId w:val="20"/>
        </w:numPr>
      </w:pPr>
      <w:r w:rsidRPr="00DA19D7">
        <w:t>Uchazeč předloží údaj, v jaké výši může poskytnout své služby k započtení náhradního plnění dle § 81 odst. 3 zákona č. 435/2004 Sb., o zaměstnanosti, v platném znění. Pokud uchazeč takový údaj předloží, bude tento pro uchazeče závazný a bude jím taktéž zapracován v předloženém</w:t>
      </w:r>
      <w:r>
        <w:t xml:space="preserve"> návrhu smlouvy o dílo.</w:t>
      </w:r>
    </w:p>
    <w:p w:rsidR="003332C6" w:rsidRDefault="003332C6" w:rsidP="003332C6">
      <w:pPr>
        <w:pStyle w:val="05-ODST-3"/>
        <w:numPr>
          <w:ilvl w:val="0"/>
          <w:numId w:val="0"/>
        </w:numPr>
        <w:tabs>
          <w:tab w:val="clear" w:pos="1134"/>
        </w:tabs>
        <w:ind w:left="284"/>
        <w:jc w:val="left"/>
      </w:pPr>
      <w:r>
        <w:t>Nabídka bude podepsána osobou (-ami) oprávněnou (-nými) jednat za uchazeče.</w:t>
      </w:r>
    </w:p>
    <w:p w:rsidR="003332C6" w:rsidRDefault="003332C6" w:rsidP="003332C6">
      <w:pPr>
        <w:pStyle w:val="05-ODST-3"/>
        <w:numPr>
          <w:ilvl w:val="0"/>
          <w:numId w:val="0"/>
        </w:numPr>
        <w:tabs>
          <w:tab w:val="clear" w:pos="1134"/>
          <w:tab w:val="left" w:pos="284"/>
        </w:tabs>
        <w:ind w:left="284"/>
      </w:pPr>
    </w:p>
    <w:p w:rsidR="003332C6" w:rsidRPr="009151B7" w:rsidRDefault="003332C6" w:rsidP="003332C6">
      <w:pPr>
        <w:pStyle w:val="Odrky-psmena"/>
        <w:numPr>
          <w:ilvl w:val="0"/>
          <w:numId w:val="0"/>
        </w:numPr>
        <w:ind w:left="720"/>
      </w:pPr>
    </w:p>
    <w:p w:rsidR="0051724E" w:rsidRPr="009151B7" w:rsidRDefault="0051724E" w:rsidP="0051724E">
      <w:pPr>
        <w:pStyle w:val="Odrky-psmena"/>
        <w:numPr>
          <w:ilvl w:val="0"/>
          <w:numId w:val="0"/>
        </w:numPr>
        <w:ind w:left="720" w:hanging="360"/>
      </w:pPr>
    </w:p>
    <w:p w:rsidR="00414015" w:rsidRDefault="00DA3AB5" w:rsidP="00084ADB">
      <w:pPr>
        <w:pStyle w:val="Nadpis1"/>
      </w:pPr>
      <w:r w:rsidRPr="00DA3AB5">
        <w:t>Jiné požadavky zadavatele</w:t>
      </w:r>
    </w:p>
    <w:p w:rsidR="00DA19D7" w:rsidRDefault="00414015" w:rsidP="00DA19D7">
      <w:pPr>
        <w:pStyle w:val="Nadpis2"/>
      </w:pPr>
      <w:bookmarkStart w:id="17" w:name="_Toc273535884"/>
      <w:r>
        <w:t>Další požadavky zadavatele na plnění zakázky</w:t>
      </w:r>
      <w:bookmarkStart w:id="18" w:name="_Toc273535885"/>
      <w:bookmarkEnd w:id="17"/>
    </w:p>
    <w:p w:rsidR="00DA19D7" w:rsidRDefault="00DA19D7" w:rsidP="00DA19D7">
      <w:pPr>
        <w:pStyle w:val="05-ODST-3"/>
        <w:numPr>
          <w:ilvl w:val="2"/>
          <w:numId w:val="21"/>
        </w:numPr>
      </w:pPr>
      <w:r>
        <w:t>Uchazeč může podat pouze jednu nabídku.</w:t>
      </w:r>
    </w:p>
    <w:p w:rsidR="00DA19D7" w:rsidRDefault="00DA19D7" w:rsidP="00DA19D7">
      <w:pPr>
        <w:pStyle w:val="05-ODST-3"/>
        <w:numPr>
          <w:ilvl w:val="0"/>
          <w:numId w:val="0"/>
        </w:numPr>
        <w:ind w:left="1134" w:hanging="850"/>
      </w:pPr>
      <w:r>
        <w:t>7.1.2</w:t>
      </w:r>
      <w:r>
        <w:tab/>
        <w:t>Zadavatel nepřipouští řešení jinou variantou, než je uvedeno v zadávací dokumentaci. Žádná osoba (uchazeč) se nesmí zúčastnit tohoto výběrového řízení jako uchazeč více než jednou.</w:t>
      </w:r>
    </w:p>
    <w:p w:rsidR="00DA19D7" w:rsidRDefault="00DA19D7" w:rsidP="00DA19D7">
      <w:pPr>
        <w:pStyle w:val="05-ODST-3"/>
        <w:numPr>
          <w:ilvl w:val="2"/>
          <w:numId w:val="22"/>
        </w:numPr>
      </w:pPr>
      <w:r>
        <w:t>V případě, že vznikne rozpor mezi údaji o zakázce obsaženými v různých částech zadávací dokumentace, jsou pro zpracování nabídky podstatné údaje obsažené v návrhu smlouvy a ve všeobecných obchodních podmínkách, které jsou k tomuto návrhu přiloženy.</w:t>
      </w:r>
    </w:p>
    <w:p w:rsidR="00DA19D7" w:rsidRDefault="00DA19D7" w:rsidP="00DA19D7">
      <w:pPr>
        <w:pStyle w:val="05-ODST-3"/>
        <w:numPr>
          <w:ilvl w:val="2"/>
          <w:numId w:val="22"/>
        </w:numPr>
      </w:pPr>
      <w:r>
        <w:t>Náklady uchazečů spojené s účastí ve výběrovém řízení zadavatel nehradí.</w:t>
      </w:r>
    </w:p>
    <w:p w:rsidR="00DA19D7" w:rsidRDefault="00DA19D7" w:rsidP="00DA19D7">
      <w:pPr>
        <w:pStyle w:val="05-ODST-3"/>
        <w:numPr>
          <w:ilvl w:val="2"/>
          <w:numId w:val="22"/>
        </w:numPr>
      </w:pPr>
      <w:r>
        <w:t xml:space="preserve">Zadavatel si nevyhrazuje právo požadovat úhradu nákladů souvisejících s poskytnutím zadávací dokumentace. </w:t>
      </w:r>
    </w:p>
    <w:p w:rsidR="00DA19D7" w:rsidRDefault="00DA19D7" w:rsidP="00DA19D7">
      <w:pPr>
        <w:pStyle w:val="05-ODST-3"/>
        <w:numPr>
          <w:ilvl w:val="2"/>
          <w:numId w:val="22"/>
        </w:numPr>
      </w:pPr>
      <w:r>
        <w:t>Nabídky nebudou uchazečům vráceny a zůstávají majetkem zadavatele.</w:t>
      </w:r>
    </w:p>
    <w:p w:rsidR="00DA19D7" w:rsidRDefault="00DA19D7" w:rsidP="00DA19D7">
      <w:pPr>
        <w:pStyle w:val="05-ODST-3"/>
        <w:numPr>
          <w:ilvl w:val="2"/>
          <w:numId w:val="22"/>
        </w:numPr>
      </w:pPr>
      <w:r>
        <w:t>Nabídky, které budou doručeny po uplynutí lhůty pro podání nabídek, zadavatel nebude otevírat, a tedy ani posuzovat a hodnotit.</w:t>
      </w:r>
    </w:p>
    <w:p w:rsidR="00DA19D7" w:rsidRDefault="00DA19D7" w:rsidP="00DA19D7">
      <w:pPr>
        <w:pStyle w:val="05-ODST-3"/>
        <w:numPr>
          <w:ilvl w:val="2"/>
          <w:numId w:val="22"/>
        </w:numPr>
      </w:pPr>
      <w:r>
        <w:t>Pokud nabídka nebude úplná nebo v ní nebudou obsaženy veškeré doklady a informace stanovené touto zadávací dokumentací, vyhrazuje si zadavatel právo nabídku vyřadit.</w:t>
      </w:r>
    </w:p>
    <w:p w:rsidR="00DA19D7" w:rsidRDefault="00DA19D7" w:rsidP="00DA19D7">
      <w:pPr>
        <w:pStyle w:val="05-ODST-3"/>
        <w:numPr>
          <w:ilvl w:val="2"/>
          <w:numId w:val="22"/>
        </w:numPr>
      </w:pPr>
      <w:r>
        <w:t>Zadavatel si vyhrazuje právo před rozhodnutím o výběru nejvhodnější nabídky ověřit, případně vyjasnit informace deklarované uchazeči v nabídce.</w:t>
      </w:r>
    </w:p>
    <w:p w:rsidR="00DA19D7" w:rsidRDefault="00DA19D7" w:rsidP="00DA19D7">
      <w:pPr>
        <w:pStyle w:val="05-ODST-3"/>
        <w:numPr>
          <w:ilvl w:val="2"/>
          <w:numId w:val="22"/>
        </w:numPr>
      </w:pPr>
      <w:r>
        <w:t>Zadavatel si vyhrazuje právo v rámci výběrového řízení jednat o všech částech nabídky uchazeče.</w:t>
      </w:r>
    </w:p>
    <w:p w:rsidR="00DA19D7" w:rsidRDefault="00DA19D7" w:rsidP="00DA19D7">
      <w:pPr>
        <w:pStyle w:val="05-ODST-3"/>
        <w:numPr>
          <w:ilvl w:val="2"/>
          <w:numId w:val="22"/>
        </w:numPr>
      </w:pPr>
      <w:r>
        <w:t>Jednání o nabídkách v rámci výběrového řízení je vedeno písemně prostřednictvím elektronické pošty. Zadavatel si vyhrazuje právo pozvat uchazeče k osobnímu jednání o nabídkách.</w:t>
      </w:r>
    </w:p>
    <w:p w:rsidR="00DA19D7" w:rsidRDefault="00DA19D7" w:rsidP="00DA19D7">
      <w:pPr>
        <w:pStyle w:val="05-ODST-3"/>
        <w:numPr>
          <w:ilvl w:val="2"/>
          <w:numId w:val="22"/>
        </w:numPr>
      </w:pPr>
      <w:r>
        <w:t xml:space="preserve">Komunikačním jazykem pro veškerá jednání v rámci výběrového řízení je stanovena čeština, nepřipustí-li zadavatel výslovně jinak. </w:t>
      </w:r>
    </w:p>
    <w:p w:rsidR="00DA19D7" w:rsidRDefault="00DA19D7" w:rsidP="00DA19D7">
      <w:pPr>
        <w:pStyle w:val="05-ODST-3"/>
        <w:numPr>
          <w:ilvl w:val="2"/>
          <w:numId w:val="22"/>
        </w:numPr>
      </w:pPr>
      <w:r>
        <w:t xml:space="preserve">Zadavatel si vyhrazuje právo změny obsahu návrhu smlouvy o dílo, jenž je přílohou této zadávací dokumentace. </w:t>
      </w:r>
    </w:p>
    <w:p w:rsidR="00DA19D7" w:rsidRDefault="00DA19D7" w:rsidP="00DA19D7">
      <w:pPr>
        <w:pStyle w:val="05-ODST-3"/>
        <w:numPr>
          <w:ilvl w:val="2"/>
          <w:numId w:val="22"/>
        </w:numPr>
      </w:pPr>
      <w:r>
        <w:lastRenderedPageBreak/>
        <w:t>Zadavatel si vyhrazuje právo kdykoliv v průběhu výběrového řízení toto řízení ukončit a zrušit bez udání důvodu, odmítnout všechny nabídky a neuzavřít smlouvu s žádným z uchazečů.</w:t>
      </w:r>
    </w:p>
    <w:p w:rsidR="00414015" w:rsidRDefault="00C5402A" w:rsidP="0084435B">
      <w:pPr>
        <w:pStyle w:val="Nadpis1"/>
      </w:pPr>
      <w:r>
        <w:t xml:space="preserve">Výběrové </w:t>
      </w:r>
      <w:r w:rsidR="00414015">
        <w:t>řízení</w:t>
      </w:r>
      <w:bookmarkEnd w:id="18"/>
    </w:p>
    <w:p w:rsidR="00414015" w:rsidRDefault="00414015" w:rsidP="0084435B">
      <w:pPr>
        <w:pStyle w:val="Nadpis2"/>
      </w:pPr>
      <w:bookmarkStart w:id="19" w:name="_Toc273535886"/>
      <w:r>
        <w:t xml:space="preserve">Zahájení </w:t>
      </w:r>
      <w:r w:rsidR="00C5402A">
        <w:t xml:space="preserve">výběrového </w:t>
      </w:r>
      <w:r>
        <w:t>řízení</w:t>
      </w:r>
      <w:bookmarkEnd w:id="19"/>
    </w:p>
    <w:p w:rsidR="00414015" w:rsidRDefault="00C5402A" w:rsidP="00414015">
      <w:r>
        <w:t xml:space="preserve">Výběrové </w:t>
      </w:r>
      <w:r w:rsidR="00414015">
        <w:t xml:space="preserve">řízení je zahájeno uveřejněním zadávací dokumentace </w:t>
      </w:r>
      <w:r w:rsidR="0078320F">
        <w:t>včetně všech příloh na oficiálních internetových stránkách společnosti ČEPRO, a.s., (profilu zadavatele) https://softender.cz/home/CEPROAS/current.</w:t>
      </w:r>
    </w:p>
    <w:p w:rsidR="00DA3AB5" w:rsidRPr="00DA3AB5" w:rsidRDefault="006E4119" w:rsidP="00414015">
      <w:r>
        <w:t xml:space="preserve">Dodavatel </w:t>
      </w:r>
      <w:r w:rsidR="00DA3AB5" w:rsidRPr="00DA3AB5">
        <w:t>je oprávněn požadovat písemně dodatečné informace k zadávacím podmínkám. Písemná žádost musí být zadavateli doručena nejpozději 5 dnů před uplynutím lhůty pro podání nabídek.</w:t>
      </w:r>
    </w:p>
    <w:p w:rsidR="00414015" w:rsidRDefault="00414015" w:rsidP="0084435B">
      <w:pPr>
        <w:pStyle w:val="Nadpis2"/>
      </w:pPr>
      <w:bookmarkStart w:id="20" w:name="_Toc273535888"/>
      <w:r>
        <w:t>Místo, způsob a lhůta k podávání nabídek</w:t>
      </w:r>
      <w:bookmarkEnd w:id="20"/>
    </w:p>
    <w:p w:rsidR="0078320F" w:rsidRPr="0078320F" w:rsidRDefault="00DA3AB5" w:rsidP="00DA3AB5">
      <w:pPr>
        <w:rPr>
          <w:i/>
        </w:rPr>
      </w:pPr>
      <w:r w:rsidRPr="0078320F">
        <w:t>Nabídka</w:t>
      </w:r>
      <w:r w:rsidR="00121AA4" w:rsidRPr="0078320F">
        <w:t xml:space="preserve"> </w:t>
      </w:r>
      <w:r w:rsidR="0078320F">
        <w:t>bude</w:t>
      </w:r>
      <w:r w:rsidRPr="0078320F">
        <w:t xml:space="preserve"> podána </w:t>
      </w:r>
      <w:r w:rsidR="0078320F">
        <w:t xml:space="preserve">písemně </w:t>
      </w:r>
      <w:r w:rsidR="0078320F" w:rsidRPr="0078320F">
        <w:rPr>
          <w:b/>
        </w:rPr>
        <w:t xml:space="preserve">v elektronické podobě prostřednictvím elektronického nástroje, prostřednictvím profilu zadavatele na adrese </w:t>
      </w:r>
      <w:hyperlink r:id="rId9" w:history="1">
        <w:r w:rsidR="0078320F" w:rsidRPr="0078320F">
          <w:rPr>
            <w:rStyle w:val="Hypertextovodkaz"/>
            <w:b/>
          </w:rPr>
          <w:t>https://www.softender.cz/home/profil/992824</w:t>
        </w:r>
      </w:hyperlink>
      <w:r w:rsidR="0078320F">
        <w:t xml:space="preserve"> </w:t>
      </w:r>
      <w:r w:rsidR="0078320F" w:rsidRPr="0078320F">
        <w:rPr>
          <w:i/>
        </w:rPr>
        <w:t xml:space="preserve">nebo </w:t>
      </w:r>
      <w:r w:rsidRPr="0078320F">
        <w:rPr>
          <w:i/>
        </w:rPr>
        <w:t xml:space="preserve">v </w:t>
      </w:r>
      <w:r w:rsidR="0078320F">
        <w:rPr>
          <w:i/>
        </w:rPr>
        <w:t>l</w:t>
      </w:r>
      <w:r w:rsidR="0078320F" w:rsidRPr="0078320F">
        <w:rPr>
          <w:i/>
        </w:rPr>
        <w:t>istinné podobě 1x originál  1</w:t>
      </w:r>
      <w:r w:rsidR="0078320F" w:rsidRPr="0078320F">
        <w:rPr>
          <w:i/>
        </w:rPr>
        <w:tab/>
        <w:t xml:space="preserve">x kopie nabídky. </w:t>
      </w:r>
    </w:p>
    <w:p w:rsidR="0078320F" w:rsidRDefault="0078320F" w:rsidP="00DA3AB5"/>
    <w:p w:rsidR="0062522F" w:rsidRPr="0062522F" w:rsidRDefault="0078320F" w:rsidP="00DA3AB5">
      <w:pPr>
        <w:rPr>
          <w:b/>
        </w:rPr>
      </w:pPr>
      <w:r>
        <w:t xml:space="preserve">Nabídka v elektronické podobě bude podána prostřednictvím profilu zadavatele na adrese </w:t>
      </w:r>
      <w:hyperlink r:id="rId10" w:history="1">
        <w:r w:rsidR="0062522F" w:rsidRPr="0062522F">
          <w:rPr>
            <w:rStyle w:val="Hypertextovodkaz"/>
          </w:rPr>
          <w:t>https://www.softender.cz/home/profil/992824</w:t>
        </w:r>
      </w:hyperlink>
      <w:r w:rsidR="0062522F" w:rsidRPr="0062522F">
        <w:t xml:space="preserve"> a bude označena názvem zakázky</w:t>
      </w:r>
      <w:r w:rsidR="0062522F">
        <w:rPr>
          <w:b/>
        </w:rPr>
        <w:t xml:space="preserve"> „OPRAVA PŘÍJEZDOVÉ KOMUNIKACE CEREKVICE“ </w:t>
      </w:r>
      <w:r w:rsidR="0062522F">
        <w:rPr>
          <w:b/>
        </w:rPr>
        <w:tab/>
      </w:r>
      <w:r w:rsidR="0062522F" w:rsidRPr="0062522F">
        <w:t>a evid. č.</w:t>
      </w:r>
      <w:r w:rsidR="0062522F">
        <w:rPr>
          <w:b/>
        </w:rPr>
        <w:t xml:space="preserve"> </w:t>
      </w:r>
      <w:r w:rsidR="0062522F" w:rsidRPr="0062522F">
        <w:rPr>
          <w:b/>
        </w:rPr>
        <w:t xml:space="preserve">015/14/OCN. </w:t>
      </w:r>
    </w:p>
    <w:p w:rsidR="0062522F" w:rsidRPr="00023322" w:rsidRDefault="0062522F" w:rsidP="00DA3AB5">
      <w:r w:rsidRPr="00023322">
        <w:t>Nabídka v </w:t>
      </w:r>
      <w:r w:rsidRPr="00023322">
        <w:rPr>
          <w:u w:val="single"/>
        </w:rPr>
        <w:t>elektronické verzi</w:t>
      </w:r>
      <w:r w:rsidRPr="00023322">
        <w:t xml:space="preserve"> nebo v listinné podobě musí být dodavatelem podána ve lhůtě nejpozději </w:t>
      </w:r>
      <w:r w:rsidRPr="00023322">
        <w:rPr>
          <w:b/>
          <w:color w:val="FF0000"/>
        </w:rPr>
        <w:t xml:space="preserve">do </w:t>
      </w:r>
      <w:r w:rsidR="00023322" w:rsidRPr="00023322">
        <w:rPr>
          <w:b/>
          <w:color w:val="FF0000"/>
        </w:rPr>
        <w:t xml:space="preserve">5. 2. </w:t>
      </w:r>
      <w:r w:rsidRPr="00023322">
        <w:rPr>
          <w:b/>
          <w:color w:val="FF0000"/>
        </w:rPr>
        <w:t>201</w:t>
      </w:r>
      <w:r w:rsidR="00023322" w:rsidRPr="00023322">
        <w:rPr>
          <w:b/>
          <w:color w:val="FF0000"/>
        </w:rPr>
        <w:t>4</w:t>
      </w:r>
      <w:r w:rsidRPr="00023322">
        <w:rPr>
          <w:b/>
          <w:color w:val="FF0000"/>
        </w:rPr>
        <w:t xml:space="preserve"> do </w:t>
      </w:r>
      <w:r w:rsidR="00023322" w:rsidRPr="00023322">
        <w:rPr>
          <w:b/>
          <w:color w:val="FF0000"/>
        </w:rPr>
        <w:t xml:space="preserve">10:00 </w:t>
      </w:r>
      <w:r w:rsidRPr="00023322">
        <w:rPr>
          <w:b/>
          <w:color w:val="FF0000"/>
        </w:rPr>
        <w:t>hodin</w:t>
      </w:r>
      <w:r w:rsidRPr="00023322">
        <w:t>.</w:t>
      </w:r>
    </w:p>
    <w:p w:rsidR="0062522F" w:rsidRPr="00023322" w:rsidRDefault="0062522F" w:rsidP="00DA3AB5"/>
    <w:p w:rsidR="00DA3AB5" w:rsidRPr="00023322" w:rsidRDefault="0062522F" w:rsidP="00DA3AB5">
      <w:r w:rsidRPr="00023322">
        <w:t>V případě listinné nabídky lze podat nabídku uchazeče osobně na adresu sídla zadavatele, a to v pracovních dnech od 8:00 hod do 14:00 hod na podatelnu zadavatele a v případě zaslání nabídky poštou musí uchazeč zajistit, aby nabídka byla doručena zadavateli na uvedenou adresu sídla zadavatele nejpozději do výše uvedeného termínu.</w:t>
      </w:r>
    </w:p>
    <w:p w:rsidR="00E42EFE" w:rsidRPr="00023322" w:rsidRDefault="00E42EFE" w:rsidP="00E42EFE">
      <w:pPr>
        <w:tabs>
          <w:tab w:val="left" w:pos="1260"/>
        </w:tabs>
      </w:pPr>
      <w:r w:rsidRPr="00023322">
        <w:t>adres</w:t>
      </w:r>
      <w:r w:rsidR="0062522F" w:rsidRPr="00023322">
        <w:t>a</w:t>
      </w:r>
      <w:r w:rsidRPr="00023322">
        <w:t>:</w:t>
      </w:r>
      <w:r w:rsidRPr="00023322">
        <w:tab/>
      </w:r>
      <w:r w:rsidR="00DA3AB5" w:rsidRPr="00023322">
        <w:t>ČEPRO, a. s.</w:t>
      </w:r>
    </w:p>
    <w:p w:rsidR="001C595F" w:rsidRPr="00023322" w:rsidRDefault="00E42EFE" w:rsidP="00E42EFE">
      <w:pPr>
        <w:tabs>
          <w:tab w:val="left" w:pos="1260"/>
        </w:tabs>
        <w:spacing w:before="0"/>
      </w:pPr>
      <w:r w:rsidRPr="00023322">
        <w:tab/>
      </w:r>
      <w:r w:rsidR="006F3DDD" w:rsidRPr="00023322">
        <w:t>Ing.</w:t>
      </w:r>
      <w:r w:rsidR="009151B7" w:rsidRPr="00023322">
        <w:t xml:space="preserve"> Ivana Ševecová</w:t>
      </w:r>
      <w:r w:rsidR="001C595F" w:rsidRPr="00023322">
        <w:t xml:space="preserve">            </w:t>
      </w:r>
    </w:p>
    <w:p w:rsidR="00E42EFE" w:rsidRPr="00023322" w:rsidRDefault="00E42EFE" w:rsidP="00E42EFE">
      <w:pPr>
        <w:tabs>
          <w:tab w:val="left" w:pos="1260"/>
        </w:tabs>
        <w:spacing w:before="0"/>
      </w:pPr>
      <w:r w:rsidRPr="00023322">
        <w:tab/>
      </w:r>
      <w:r w:rsidR="00DA3AB5" w:rsidRPr="00023322">
        <w:t>Dělnická 12/213</w:t>
      </w:r>
    </w:p>
    <w:p w:rsidR="00DA3AB5" w:rsidRPr="00023322" w:rsidRDefault="00E42EFE" w:rsidP="00E42EFE">
      <w:pPr>
        <w:tabs>
          <w:tab w:val="left" w:pos="1260"/>
        </w:tabs>
        <w:spacing w:before="0"/>
      </w:pPr>
      <w:r w:rsidRPr="00023322">
        <w:tab/>
        <w:t>170 04</w:t>
      </w:r>
      <w:r w:rsidR="00DA3AB5" w:rsidRPr="00023322">
        <w:t xml:space="preserve"> Praha 7</w:t>
      </w:r>
    </w:p>
    <w:p w:rsidR="00414015" w:rsidRPr="00023322" w:rsidRDefault="00414015" w:rsidP="0084435B">
      <w:pPr>
        <w:pStyle w:val="Nadpis2"/>
      </w:pPr>
      <w:bookmarkStart w:id="21" w:name="_Toc273535889"/>
      <w:r w:rsidRPr="00023322">
        <w:t>Zadávací lhůta</w:t>
      </w:r>
      <w:bookmarkEnd w:id="21"/>
    </w:p>
    <w:p w:rsidR="00414015" w:rsidRPr="00023322" w:rsidRDefault="00DA3AB5" w:rsidP="00414015">
      <w:r w:rsidRPr="00023322">
        <w:t>Zadávací lhůta</w:t>
      </w:r>
      <w:r w:rsidR="00C5402A" w:rsidRPr="00023322">
        <w:t>, po kterou jsou uchazeči svými předloženými nabídkami vázáni,</w:t>
      </w:r>
      <w:r w:rsidRPr="00023322">
        <w:t xml:space="preserve"> se stanovuje ve lhůtě 90 dnů ode dne skončení lhůty pro podání nabídek.</w:t>
      </w:r>
    </w:p>
    <w:p w:rsidR="00414015" w:rsidRPr="00023322" w:rsidRDefault="00414015" w:rsidP="0084435B">
      <w:pPr>
        <w:pStyle w:val="Nadpis1"/>
      </w:pPr>
      <w:bookmarkStart w:id="22" w:name="_Toc273535890"/>
      <w:r w:rsidRPr="00023322">
        <w:t>Přílohy</w:t>
      </w:r>
      <w:bookmarkEnd w:id="22"/>
    </w:p>
    <w:p w:rsidR="0079225D" w:rsidRPr="00023322" w:rsidRDefault="0079225D" w:rsidP="00DA3AB5">
      <w:r w:rsidRPr="00023322">
        <w:t>Nedílnou součástí této zadávací dokumentace jsou její přílohy:</w:t>
      </w:r>
    </w:p>
    <w:p w:rsidR="00DA3AB5" w:rsidRPr="00023322" w:rsidRDefault="00DA3AB5" w:rsidP="009028E6">
      <w:pPr>
        <w:ind w:firstLine="708"/>
      </w:pPr>
      <w:r w:rsidRPr="00023322">
        <w:t xml:space="preserve">Příloha č. </w:t>
      </w:r>
      <w:r w:rsidR="007E5E92" w:rsidRPr="00023322">
        <w:t>1</w:t>
      </w:r>
      <w:r w:rsidRPr="00023322">
        <w:t xml:space="preserve"> </w:t>
      </w:r>
      <w:r w:rsidR="00E1306A" w:rsidRPr="00023322">
        <w:t>–  fotodokumentace</w:t>
      </w:r>
    </w:p>
    <w:p w:rsidR="00E1306A" w:rsidRDefault="00DA3AB5" w:rsidP="00E1306A">
      <w:r w:rsidRPr="00023322">
        <w:tab/>
        <w:t xml:space="preserve">Příloha č. 2 – </w:t>
      </w:r>
      <w:r w:rsidR="00E1306A" w:rsidRPr="00023322">
        <w:t>návrh smlouvy o</w:t>
      </w:r>
      <w:r w:rsidR="00E1306A" w:rsidRPr="00390C09">
        <w:t xml:space="preserve"> dílo a VOP</w:t>
      </w:r>
    </w:p>
    <w:p w:rsidR="00E1306A" w:rsidRPr="00B95CF1" w:rsidRDefault="00E1306A" w:rsidP="00E1306A">
      <w:r>
        <w:tab/>
      </w:r>
      <w:r w:rsidR="005F20E3" w:rsidRPr="00B95CF1">
        <w:t xml:space="preserve">Příloha č. 3 </w:t>
      </w:r>
      <w:r w:rsidRPr="00B95CF1">
        <w:t>– vzor krycího listu nabídky</w:t>
      </w:r>
    </w:p>
    <w:p w:rsidR="00E1306A" w:rsidRPr="00B95CF1" w:rsidRDefault="00E1306A" w:rsidP="00E1306A"/>
    <w:p w:rsidR="00414015" w:rsidRPr="00B95CF1" w:rsidRDefault="00414015" w:rsidP="00414015">
      <w:r w:rsidRPr="00B95CF1">
        <w:t xml:space="preserve">V Praze dne </w:t>
      </w:r>
      <w:r w:rsidR="00023322">
        <w:t>13</w:t>
      </w:r>
      <w:r w:rsidR="00390C09" w:rsidRPr="00B95CF1">
        <w:t xml:space="preserve">. </w:t>
      </w:r>
      <w:r w:rsidR="00B95CF1">
        <w:t>1</w:t>
      </w:r>
      <w:r w:rsidR="00390C09" w:rsidRPr="00B95CF1">
        <w:t xml:space="preserve">. </w:t>
      </w:r>
      <w:r w:rsidR="00023322">
        <w:t>2014</w:t>
      </w:r>
    </w:p>
    <w:p w:rsidR="001C595F" w:rsidRPr="00B95CF1" w:rsidRDefault="006F3DDD" w:rsidP="00414015">
      <w:r w:rsidRPr="00B95CF1">
        <w:t xml:space="preserve">Ing. </w:t>
      </w:r>
      <w:r w:rsidR="009151B7" w:rsidRPr="00B95CF1">
        <w:t>Ivana Ševecová</w:t>
      </w:r>
    </w:p>
    <w:p w:rsidR="00414015" w:rsidRPr="00B95CF1" w:rsidRDefault="00414015" w:rsidP="00414015">
      <w:r w:rsidRPr="00B95CF1">
        <w:t>centrální nákup</w:t>
      </w:r>
    </w:p>
    <w:p w:rsidR="004B18F2" w:rsidRPr="0043465B" w:rsidRDefault="00414015" w:rsidP="00414015">
      <w:r w:rsidRPr="00B95CF1">
        <w:t>ČEPRO, a. s.</w:t>
      </w:r>
    </w:p>
    <w:sectPr w:rsidR="004B18F2" w:rsidRPr="0043465B" w:rsidSect="00E42EFE">
      <w:pgSz w:w="11906" w:h="16838"/>
      <w:pgMar w:top="1258" w:right="1417" w:bottom="125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A3880"/>
    <w:multiLevelType w:val="hybridMultilevel"/>
    <w:tmpl w:val="F7FC1808"/>
    <w:lvl w:ilvl="0" w:tplc="0405000B">
      <w:start w:val="1"/>
      <w:numFmt w:val="bullet"/>
      <w:lvlText w:val=""/>
      <w:lvlJc w:val="left"/>
      <w:pPr>
        <w:ind w:left="1854" w:hanging="360"/>
      </w:pPr>
      <w:rPr>
        <w:rFonts w:ascii="Wingdings" w:hAnsi="Wingdings" w:hint="default"/>
      </w:rPr>
    </w:lvl>
    <w:lvl w:ilvl="1" w:tplc="04050003" w:tentative="1">
      <w:start w:val="1"/>
      <w:numFmt w:val="bullet"/>
      <w:lvlText w:val="o"/>
      <w:lvlJc w:val="left"/>
      <w:pPr>
        <w:ind w:left="2574" w:hanging="360"/>
      </w:pPr>
      <w:rPr>
        <w:rFonts w:ascii="Courier New" w:hAnsi="Courier New" w:cs="Courier New" w:hint="default"/>
      </w:rPr>
    </w:lvl>
    <w:lvl w:ilvl="2" w:tplc="04050005">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
    <w:nsid w:val="0A2B456B"/>
    <w:multiLevelType w:val="multilevel"/>
    <w:tmpl w:val="CF96250E"/>
    <w:lvl w:ilvl="0">
      <w:start w:val="7"/>
      <w:numFmt w:val="decimal"/>
      <w:lvlText w:val="%1"/>
      <w:lvlJc w:val="left"/>
      <w:pPr>
        <w:ind w:left="435" w:hanging="435"/>
      </w:pPr>
      <w:rPr>
        <w:rFonts w:hint="default"/>
      </w:rPr>
    </w:lvl>
    <w:lvl w:ilvl="1">
      <w:start w:val="1"/>
      <w:numFmt w:val="decimal"/>
      <w:lvlText w:val="%1.%2"/>
      <w:lvlJc w:val="left"/>
      <w:pPr>
        <w:ind w:left="577" w:hanging="435"/>
      </w:pPr>
      <w:rPr>
        <w:rFonts w:hint="default"/>
      </w:rPr>
    </w:lvl>
    <w:lvl w:ilvl="2">
      <w:start w:val="3"/>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
    <w:nsid w:val="0B3761D6"/>
    <w:multiLevelType w:val="multilevel"/>
    <w:tmpl w:val="333861C0"/>
    <w:lvl w:ilvl="0">
      <w:start w:val="6"/>
      <w:numFmt w:val="decimal"/>
      <w:lvlText w:val="%1"/>
      <w:lvlJc w:val="left"/>
      <w:pPr>
        <w:ind w:left="435" w:hanging="435"/>
      </w:pPr>
      <w:rPr>
        <w:rFonts w:hint="default"/>
        <w:b/>
      </w:rPr>
    </w:lvl>
    <w:lvl w:ilvl="1">
      <w:start w:val="2"/>
      <w:numFmt w:val="decimal"/>
      <w:lvlText w:val="%1.%2"/>
      <w:lvlJc w:val="left"/>
      <w:pPr>
        <w:ind w:left="577" w:hanging="435"/>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3">
    <w:nsid w:val="154F35A6"/>
    <w:multiLevelType w:val="hybridMultilevel"/>
    <w:tmpl w:val="9C5296E0"/>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188F66B3"/>
    <w:multiLevelType w:val="multilevel"/>
    <w:tmpl w:val="758ACBC2"/>
    <w:lvl w:ilvl="0">
      <w:start w:val="6"/>
      <w:numFmt w:val="decimal"/>
      <w:lvlText w:val="%1"/>
      <w:lvlJc w:val="left"/>
      <w:pPr>
        <w:ind w:left="435" w:hanging="435"/>
      </w:pPr>
      <w:rPr>
        <w:rFonts w:hint="default"/>
      </w:rPr>
    </w:lvl>
    <w:lvl w:ilvl="1">
      <w:start w:val="1"/>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5">
    <w:nsid w:val="1E9B69D2"/>
    <w:multiLevelType w:val="multilevel"/>
    <w:tmpl w:val="583C78F2"/>
    <w:lvl w:ilvl="0">
      <w:start w:val="1"/>
      <w:numFmt w:val="decimal"/>
      <w:pStyle w:val="Nadpis1"/>
      <w:suff w:val="space"/>
      <w:lvlText w:val="%1."/>
      <w:lvlJc w:val="left"/>
      <w:pPr>
        <w:ind w:left="15" w:firstLine="2"/>
      </w:pPr>
      <w:rPr>
        <w:rFonts w:hint="default"/>
      </w:rPr>
    </w:lvl>
    <w:lvl w:ilvl="1">
      <w:start w:val="1"/>
      <w:numFmt w:val="decimal"/>
      <w:pStyle w:val="Nadpis2"/>
      <w:lvlText w:val="%1.%2."/>
      <w:lvlJc w:val="left"/>
      <w:pPr>
        <w:tabs>
          <w:tab w:val="num" w:pos="582"/>
        </w:tabs>
        <w:ind w:left="582" w:hanging="550"/>
      </w:pPr>
      <w:rPr>
        <w:rFonts w:hint="default"/>
      </w:rPr>
    </w:lvl>
    <w:lvl w:ilvl="2">
      <w:start w:val="1"/>
      <w:numFmt w:val="decimal"/>
      <w:lvlText w:val="%1.%2.%3."/>
      <w:lvlJc w:val="left"/>
      <w:pPr>
        <w:tabs>
          <w:tab w:val="num" w:pos="767"/>
        </w:tabs>
        <w:ind w:left="767" w:hanging="720"/>
      </w:pPr>
      <w:rPr>
        <w:rFonts w:hint="default"/>
      </w:rPr>
    </w:lvl>
    <w:lvl w:ilvl="3">
      <w:start w:val="1"/>
      <w:numFmt w:val="decimal"/>
      <w:lvlText w:val="%1.%2.%3.%4."/>
      <w:lvlJc w:val="left"/>
      <w:pPr>
        <w:tabs>
          <w:tab w:val="num" w:pos="782"/>
        </w:tabs>
        <w:ind w:left="782" w:hanging="720"/>
      </w:pPr>
      <w:rPr>
        <w:rFonts w:hint="default"/>
      </w:rPr>
    </w:lvl>
    <w:lvl w:ilvl="4">
      <w:start w:val="1"/>
      <w:numFmt w:val="decimal"/>
      <w:lvlText w:val="%1.%2.%3.%4.%5."/>
      <w:lvlJc w:val="left"/>
      <w:pPr>
        <w:tabs>
          <w:tab w:val="num" w:pos="1157"/>
        </w:tabs>
        <w:ind w:left="1157" w:hanging="1080"/>
      </w:pPr>
      <w:rPr>
        <w:rFonts w:hint="default"/>
      </w:rPr>
    </w:lvl>
    <w:lvl w:ilvl="5">
      <w:start w:val="1"/>
      <w:numFmt w:val="decimal"/>
      <w:lvlText w:val="%1.%2.%3.%4.%5.%6."/>
      <w:lvlJc w:val="left"/>
      <w:pPr>
        <w:tabs>
          <w:tab w:val="num" w:pos="1172"/>
        </w:tabs>
        <w:ind w:left="1172" w:hanging="1080"/>
      </w:pPr>
      <w:rPr>
        <w:rFonts w:hint="default"/>
      </w:rPr>
    </w:lvl>
    <w:lvl w:ilvl="6">
      <w:start w:val="1"/>
      <w:numFmt w:val="decimal"/>
      <w:lvlText w:val="%1.%2.%3.%4.%5.%6.%7."/>
      <w:lvlJc w:val="left"/>
      <w:pPr>
        <w:tabs>
          <w:tab w:val="num" w:pos="1547"/>
        </w:tabs>
        <w:ind w:left="1547" w:hanging="1440"/>
      </w:pPr>
      <w:rPr>
        <w:rFonts w:hint="default"/>
      </w:rPr>
    </w:lvl>
    <w:lvl w:ilvl="7">
      <w:start w:val="1"/>
      <w:numFmt w:val="decimal"/>
      <w:lvlText w:val="%1.%2.%3.%4.%5.%6.%7.%8."/>
      <w:lvlJc w:val="left"/>
      <w:pPr>
        <w:tabs>
          <w:tab w:val="num" w:pos="1562"/>
        </w:tabs>
        <w:ind w:left="1562" w:hanging="1440"/>
      </w:pPr>
      <w:rPr>
        <w:rFonts w:hint="default"/>
      </w:rPr>
    </w:lvl>
    <w:lvl w:ilvl="8">
      <w:start w:val="1"/>
      <w:numFmt w:val="decimal"/>
      <w:lvlText w:val="%1.%2.%3.%4.%5.%6.%7.%8.%9."/>
      <w:lvlJc w:val="left"/>
      <w:pPr>
        <w:tabs>
          <w:tab w:val="num" w:pos="1937"/>
        </w:tabs>
        <w:ind w:left="1937" w:hanging="1800"/>
      </w:pPr>
      <w:rPr>
        <w:rFonts w:hint="default"/>
      </w:rPr>
    </w:lvl>
  </w:abstractNum>
  <w:abstractNum w:abstractNumId="6">
    <w:nsid w:val="217C5832"/>
    <w:multiLevelType w:val="multilevel"/>
    <w:tmpl w:val="7F3CBFE6"/>
    <w:lvl w:ilvl="0">
      <w:start w:val="2"/>
      <w:numFmt w:val="decimal"/>
      <w:lvlText w:val="%1"/>
      <w:lvlJc w:val="left"/>
      <w:pPr>
        <w:ind w:left="435" w:hanging="435"/>
      </w:pPr>
      <w:rPr>
        <w:rFonts w:hint="default"/>
      </w:rPr>
    </w:lvl>
    <w:lvl w:ilvl="1">
      <w:start w:val="3"/>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7">
    <w:nsid w:val="248D5D57"/>
    <w:multiLevelType w:val="hybridMultilevel"/>
    <w:tmpl w:val="337EB2B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9D45B09"/>
    <w:multiLevelType w:val="multilevel"/>
    <w:tmpl w:val="6E369324"/>
    <w:lvl w:ilvl="0">
      <w:start w:val="2"/>
      <w:numFmt w:val="decimal"/>
      <w:lvlText w:val="%1"/>
      <w:lvlJc w:val="left"/>
      <w:pPr>
        <w:ind w:left="435" w:hanging="435"/>
      </w:pPr>
      <w:rPr>
        <w:rFonts w:hint="default"/>
      </w:rPr>
    </w:lvl>
    <w:lvl w:ilvl="1">
      <w:start w:val="6"/>
      <w:numFmt w:val="decimal"/>
      <w:lvlText w:val="%1.%2"/>
      <w:lvlJc w:val="left"/>
      <w:pPr>
        <w:ind w:left="615" w:hanging="435"/>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9">
    <w:nsid w:val="374063DE"/>
    <w:multiLevelType w:val="multilevel"/>
    <w:tmpl w:val="13B2F0BC"/>
    <w:lvl w:ilvl="0">
      <w:start w:val="7"/>
      <w:numFmt w:val="decimal"/>
      <w:lvlText w:val="%1"/>
      <w:lvlJc w:val="left"/>
      <w:pPr>
        <w:ind w:left="435" w:hanging="435"/>
      </w:pPr>
      <w:rPr>
        <w:rFonts w:hint="default"/>
      </w:rPr>
    </w:lvl>
    <w:lvl w:ilvl="1">
      <w:start w:val="1"/>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0">
    <w:nsid w:val="37AE3E65"/>
    <w:multiLevelType w:val="hybridMultilevel"/>
    <w:tmpl w:val="F72CDCC0"/>
    <w:lvl w:ilvl="0" w:tplc="0405000B">
      <w:start w:val="1"/>
      <w:numFmt w:val="bullet"/>
      <w:lvlText w:val=""/>
      <w:lvlJc w:val="left"/>
      <w:pPr>
        <w:tabs>
          <w:tab w:val="num" w:pos="1320"/>
        </w:tabs>
        <w:ind w:left="13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nsid w:val="3C665D62"/>
    <w:multiLevelType w:val="hybridMultilevel"/>
    <w:tmpl w:val="1AEE65BA"/>
    <w:lvl w:ilvl="0" w:tplc="3122665C">
      <w:start w:val="1"/>
      <w:numFmt w:val="bullet"/>
      <w:pStyle w:val="Odrky-rky"/>
      <w:lvlText w:val="–"/>
      <w:lvlJc w:val="left"/>
      <w:pPr>
        <w:tabs>
          <w:tab w:val="num" w:pos="720"/>
        </w:tabs>
        <w:ind w:left="720" w:hanging="360"/>
      </w:pPr>
      <w:rPr>
        <w:rFonts w:ascii="Arial" w:hAnsi="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nsid w:val="4A6D7765"/>
    <w:multiLevelType w:val="hybridMultilevel"/>
    <w:tmpl w:val="92BE0BE6"/>
    <w:lvl w:ilvl="0" w:tplc="3AD2DFF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AE32E51"/>
    <w:multiLevelType w:val="hybridMultilevel"/>
    <w:tmpl w:val="B8120F08"/>
    <w:lvl w:ilvl="0" w:tplc="04050001">
      <w:start w:val="1"/>
      <w:numFmt w:val="bullet"/>
      <w:lvlText w:val=""/>
      <w:lvlJc w:val="left"/>
      <w:pPr>
        <w:tabs>
          <w:tab w:val="num" w:pos="1360"/>
        </w:tabs>
        <w:ind w:left="1360" w:hanging="360"/>
      </w:pPr>
      <w:rPr>
        <w:rFonts w:ascii="Symbol" w:hAnsi="Symbol" w:hint="default"/>
      </w:rPr>
    </w:lvl>
    <w:lvl w:ilvl="1" w:tplc="04050003" w:tentative="1">
      <w:start w:val="1"/>
      <w:numFmt w:val="bullet"/>
      <w:lvlText w:val="o"/>
      <w:lvlJc w:val="left"/>
      <w:pPr>
        <w:tabs>
          <w:tab w:val="num" w:pos="2080"/>
        </w:tabs>
        <w:ind w:left="2080" w:hanging="360"/>
      </w:pPr>
      <w:rPr>
        <w:rFonts w:ascii="Courier New" w:hAnsi="Courier New" w:cs="Courier New" w:hint="default"/>
      </w:rPr>
    </w:lvl>
    <w:lvl w:ilvl="2" w:tplc="04050005" w:tentative="1">
      <w:start w:val="1"/>
      <w:numFmt w:val="bullet"/>
      <w:lvlText w:val=""/>
      <w:lvlJc w:val="left"/>
      <w:pPr>
        <w:tabs>
          <w:tab w:val="num" w:pos="2800"/>
        </w:tabs>
        <w:ind w:left="2800" w:hanging="360"/>
      </w:pPr>
      <w:rPr>
        <w:rFonts w:ascii="Wingdings" w:hAnsi="Wingdings" w:hint="default"/>
      </w:rPr>
    </w:lvl>
    <w:lvl w:ilvl="3" w:tplc="04050001" w:tentative="1">
      <w:start w:val="1"/>
      <w:numFmt w:val="bullet"/>
      <w:lvlText w:val=""/>
      <w:lvlJc w:val="left"/>
      <w:pPr>
        <w:tabs>
          <w:tab w:val="num" w:pos="3520"/>
        </w:tabs>
        <w:ind w:left="3520" w:hanging="360"/>
      </w:pPr>
      <w:rPr>
        <w:rFonts w:ascii="Symbol" w:hAnsi="Symbol" w:hint="default"/>
      </w:rPr>
    </w:lvl>
    <w:lvl w:ilvl="4" w:tplc="04050003" w:tentative="1">
      <w:start w:val="1"/>
      <w:numFmt w:val="bullet"/>
      <w:lvlText w:val="o"/>
      <w:lvlJc w:val="left"/>
      <w:pPr>
        <w:tabs>
          <w:tab w:val="num" w:pos="4240"/>
        </w:tabs>
        <w:ind w:left="4240" w:hanging="360"/>
      </w:pPr>
      <w:rPr>
        <w:rFonts w:ascii="Courier New" w:hAnsi="Courier New" w:cs="Courier New" w:hint="default"/>
      </w:rPr>
    </w:lvl>
    <w:lvl w:ilvl="5" w:tplc="04050005" w:tentative="1">
      <w:start w:val="1"/>
      <w:numFmt w:val="bullet"/>
      <w:lvlText w:val=""/>
      <w:lvlJc w:val="left"/>
      <w:pPr>
        <w:tabs>
          <w:tab w:val="num" w:pos="4960"/>
        </w:tabs>
        <w:ind w:left="4960" w:hanging="360"/>
      </w:pPr>
      <w:rPr>
        <w:rFonts w:ascii="Wingdings" w:hAnsi="Wingdings" w:hint="default"/>
      </w:rPr>
    </w:lvl>
    <w:lvl w:ilvl="6" w:tplc="04050001" w:tentative="1">
      <w:start w:val="1"/>
      <w:numFmt w:val="bullet"/>
      <w:lvlText w:val=""/>
      <w:lvlJc w:val="left"/>
      <w:pPr>
        <w:tabs>
          <w:tab w:val="num" w:pos="5680"/>
        </w:tabs>
        <w:ind w:left="5680" w:hanging="360"/>
      </w:pPr>
      <w:rPr>
        <w:rFonts w:ascii="Symbol" w:hAnsi="Symbol" w:hint="default"/>
      </w:rPr>
    </w:lvl>
    <w:lvl w:ilvl="7" w:tplc="04050003" w:tentative="1">
      <w:start w:val="1"/>
      <w:numFmt w:val="bullet"/>
      <w:lvlText w:val="o"/>
      <w:lvlJc w:val="left"/>
      <w:pPr>
        <w:tabs>
          <w:tab w:val="num" w:pos="6400"/>
        </w:tabs>
        <w:ind w:left="6400" w:hanging="360"/>
      </w:pPr>
      <w:rPr>
        <w:rFonts w:ascii="Courier New" w:hAnsi="Courier New" w:cs="Courier New" w:hint="default"/>
      </w:rPr>
    </w:lvl>
    <w:lvl w:ilvl="8" w:tplc="04050005" w:tentative="1">
      <w:start w:val="1"/>
      <w:numFmt w:val="bullet"/>
      <w:lvlText w:val=""/>
      <w:lvlJc w:val="left"/>
      <w:pPr>
        <w:tabs>
          <w:tab w:val="num" w:pos="7120"/>
        </w:tabs>
        <w:ind w:left="7120" w:hanging="360"/>
      </w:pPr>
      <w:rPr>
        <w:rFonts w:ascii="Wingdings" w:hAnsi="Wingdings" w:hint="default"/>
      </w:rPr>
    </w:lvl>
  </w:abstractNum>
  <w:abstractNum w:abstractNumId="14">
    <w:nsid w:val="4DF90857"/>
    <w:multiLevelType w:val="multilevel"/>
    <w:tmpl w:val="3412EF9A"/>
    <w:lvl w:ilvl="0">
      <w:start w:val="2"/>
      <w:numFmt w:val="decimal"/>
      <w:lvlText w:val="%1"/>
      <w:lvlJc w:val="left"/>
      <w:pPr>
        <w:ind w:left="435" w:hanging="435"/>
      </w:pPr>
      <w:rPr>
        <w:rFonts w:hint="default"/>
      </w:rPr>
    </w:lvl>
    <w:lvl w:ilvl="1">
      <w:start w:val="5"/>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5">
    <w:nsid w:val="4FD44523"/>
    <w:multiLevelType w:val="multilevel"/>
    <w:tmpl w:val="2514D77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0F513B0"/>
    <w:multiLevelType w:val="hybridMultilevel"/>
    <w:tmpl w:val="8AF2D1FA"/>
    <w:lvl w:ilvl="0" w:tplc="9C12C89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52E850FF"/>
    <w:multiLevelType w:val="multilevel"/>
    <w:tmpl w:val="1722F17A"/>
    <w:lvl w:ilvl="0">
      <w:start w:val="1"/>
      <w:numFmt w:val="lowerLetter"/>
      <w:pStyle w:val="Odrky-psmena"/>
      <w:lvlText w:val="%1)"/>
      <w:lvlJc w:val="left"/>
      <w:pPr>
        <w:tabs>
          <w:tab w:val="num" w:pos="720"/>
        </w:tabs>
        <w:ind w:left="720" w:hanging="360"/>
      </w:pPr>
      <w:rPr>
        <w:rFonts w:hint="default"/>
        <w:b w:val="0"/>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8">
    <w:nsid w:val="58242D09"/>
    <w:multiLevelType w:val="multilevel"/>
    <w:tmpl w:val="F8FC79FA"/>
    <w:lvl w:ilvl="0">
      <w:start w:val="2"/>
      <w:numFmt w:val="decimal"/>
      <w:lvlText w:val="%1"/>
      <w:lvlJc w:val="left"/>
      <w:pPr>
        <w:ind w:left="435" w:hanging="435"/>
      </w:pPr>
      <w:rPr>
        <w:rFonts w:hint="default"/>
      </w:rPr>
    </w:lvl>
    <w:lvl w:ilvl="1">
      <w:start w:val="2"/>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9">
    <w:nsid w:val="5A7D48F7"/>
    <w:multiLevelType w:val="multilevel"/>
    <w:tmpl w:val="E94A7388"/>
    <w:styleLink w:val="LFO3"/>
    <w:lvl w:ilvl="0">
      <w:start w:val="1"/>
      <w:numFmt w:val="lowerLetter"/>
      <w:lvlText w:val="%1)"/>
      <w:lvlJc w:val="left"/>
      <w:pPr>
        <w:ind w:left="720" w:hanging="360"/>
      </w:pPr>
    </w:lvl>
    <w:lvl w:ilvl="1">
      <w:numFmt w:val="bullet"/>
      <w:lvlText w:val="•"/>
      <w:lvlJc w:val="left"/>
      <w:pPr>
        <w:ind w:left="1080" w:hanging="360"/>
      </w:pPr>
      <w:rPr>
        <w:rFonts w:ascii="Arial" w:hAnsi="Arial"/>
      </w:r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0">
    <w:nsid w:val="6504202F"/>
    <w:multiLevelType w:val="multilevel"/>
    <w:tmpl w:val="7E4EFDAE"/>
    <w:lvl w:ilvl="0">
      <w:start w:val="1"/>
      <w:numFmt w:val="ordinal"/>
      <w:pStyle w:val="01-L"/>
      <w:suff w:val="space"/>
      <w:lvlText w:val="Čl. %1"/>
      <w:lvlJc w:val="left"/>
      <w:pPr>
        <w:ind w:left="454"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1">
    <w:nsid w:val="6B416AA0"/>
    <w:multiLevelType w:val="multilevel"/>
    <w:tmpl w:val="9FDA0246"/>
    <w:lvl w:ilvl="0">
      <w:start w:val="2"/>
      <w:numFmt w:val="decimal"/>
      <w:lvlText w:val="%1"/>
      <w:lvlJc w:val="left"/>
      <w:pPr>
        <w:ind w:left="435" w:hanging="435"/>
      </w:pPr>
      <w:rPr>
        <w:rFonts w:hint="default"/>
      </w:rPr>
    </w:lvl>
    <w:lvl w:ilvl="1">
      <w:start w:val="1"/>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2">
    <w:nsid w:val="6E9638E3"/>
    <w:multiLevelType w:val="hybridMultilevel"/>
    <w:tmpl w:val="45A4FC28"/>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3">
    <w:nsid w:val="739C7D36"/>
    <w:multiLevelType w:val="multilevel"/>
    <w:tmpl w:val="853A6AAC"/>
    <w:lvl w:ilvl="0">
      <w:start w:val="2"/>
      <w:numFmt w:val="decimal"/>
      <w:lvlText w:val="%1"/>
      <w:lvlJc w:val="left"/>
      <w:pPr>
        <w:ind w:left="435" w:hanging="435"/>
      </w:pPr>
      <w:rPr>
        <w:rFonts w:hint="default"/>
      </w:rPr>
    </w:lvl>
    <w:lvl w:ilvl="1">
      <w:start w:val="4"/>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4">
    <w:nsid w:val="7CAB0AB0"/>
    <w:multiLevelType w:val="hybridMultilevel"/>
    <w:tmpl w:val="DC2E6BAA"/>
    <w:lvl w:ilvl="0" w:tplc="6EC018DA">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11"/>
  </w:num>
  <w:num w:numId="3">
    <w:abstractNumId w:val="17"/>
  </w:num>
  <w:num w:numId="4">
    <w:abstractNumId w:val="19"/>
  </w:num>
  <w:num w:numId="5">
    <w:abstractNumId w:val="3"/>
  </w:num>
  <w:num w:numId="6">
    <w:abstractNumId w:val="13"/>
  </w:num>
  <w:num w:numId="7">
    <w:abstractNumId w:val="20"/>
  </w:num>
  <w:num w:numId="8">
    <w:abstractNumId w:val="22"/>
  </w:num>
  <w:num w:numId="9">
    <w:abstractNumId w:val="12"/>
  </w:num>
  <w:num w:numId="10">
    <w:abstractNumId w:val="21"/>
  </w:num>
  <w:num w:numId="11">
    <w:abstractNumId w:val="18"/>
  </w:num>
  <w:num w:numId="12">
    <w:abstractNumId w:val="6"/>
  </w:num>
  <w:num w:numId="13">
    <w:abstractNumId w:val="23"/>
  </w:num>
  <w:num w:numId="14">
    <w:abstractNumId w:val="14"/>
  </w:num>
  <w:num w:numId="15">
    <w:abstractNumId w:val="8"/>
  </w:num>
  <w:num w:numId="16">
    <w:abstractNumId w:val="15"/>
  </w:num>
  <w:num w:numId="17">
    <w:abstractNumId w:val="4"/>
  </w:num>
  <w:num w:numId="18">
    <w:abstractNumId w:val="10"/>
  </w:num>
  <w:num w:numId="19">
    <w:abstractNumId w:val="0"/>
  </w:num>
  <w:num w:numId="20">
    <w:abstractNumId w:val="2"/>
  </w:num>
  <w:num w:numId="21">
    <w:abstractNumId w:val="9"/>
  </w:num>
  <w:num w:numId="22">
    <w:abstractNumId w:val="1"/>
  </w:num>
  <w:num w:numId="23">
    <w:abstractNumId w:val="7"/>
  </w:num>
  <w:num w:numId="24">
    <w:abstractNumId w:val="24"/>
  </w:num>
  <w:num w:numId="25">
    <w:abstractNumId w:val="1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trackedChanges" w:enforcement="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1AD6"/>
    <w:rsid w:val="00000A22"/>
    <w:rsid w:val="00003DB5"/>
    <w:rsid w:val="00004296"/>
    <w:rsid w:val="00007A04"/>
    <w:rsid w:val="0001235A"/>
    <w:rsid w:val="0001505E"/>
    <w:rsid w:val="00015D64"/>
    <w:rsid w:val="000170CF"/>
    <w:rsid w:val="0001785E"/>
    <w:rsid w:val="00020082"/>
    <w:rsid w:val="00021F76"/>
    <w:rsid w:val="00022D1F"/>
    <w:rsid w:val="00023322"/>
    <w:rsid w:val="00027F0E"/>
    <w:rsid w:val="000354DD"/>
    <w:rsid w:val="0005001C"/>
    <w:rsid w:val="000605ED"/>
    <w:rsid w:val="00060EC5"/>
    <w:rsid w:val="00066BEF"/>
    <w:rsid w:val="00070902"/>
    <w:rsid w:val="00071EA5"/>
    <w:rsid w:val="00073877"/>
    <w:rsid w:val="00082F21"/>
    <w:rsid w:val="00084ADB"/>
    <w:rsid w:val="00095180"/>
    <w:rsid w:val="000A19DA"/>
    <w:rsid w:val="000A47DD"/>
    <w:rsid w:val="000A5DBB"/>
    <w:rsid w:val="000B0398"/>
    <w:rsid w:val="000B7293"/>
    <w:rsid w:val="000C7592"/>
    <w:rsid w:val="000F1B52"/>
    <w:rsid w:val="000F46B4"/>
    <w:rsid w:val="000F4B61"/>
    <w:rsid w:val="001040FE"/>
    <w:rsid w:val="00106DDA"/>
    <w:rsid w:val="0011198B"/>
    <w:rsid w:val="00114557"/>
    <w:rsid w:val="001145DF"/>
    <w:rsid w:val="001164E2"/>
    <w:rsid w:val="00121AA4"/>
    <w:rsid w:val="00125614"/>
    <w:rsid w:val="0012712F"/>
    <w:rsid w:val="001401AC"/>
    <w:rsid w:val="001625F2"/>
    <w:rsid w:val="00165A65"/>
    <w:rsid w:val="00170D69"/>
    <w:rsid w:val="0017738B"/>
    <w:rsid w:val="001852E7"/>
    <w:rsid w:val="00187735"/>
    <w:rsid w:val="001A0D33"/>
    <w:rsid w:val="001A6B38"/>
    <w:rsid w:val="001C595F"/>
    <w:rsid w:val="001C64B7"/>
    <w:rsid w:val="001E45A9"/>
    <w:rsid w:val="001F737B"/>
    <w:rsid w:val="00211114"/>
    <w:rsid w:val="00213DF0"/>
    <w:rsid w:val="0021432A"/>
    <w:rsid w:val="0022753C"/>
    <w:rsid w:val="0022797B"/>
    <w:rsid w:val="0023021F"/>
    <w:rsid w:val="00241999"/>
    <w:rsid w:val="00247527"/>
    <w:rsid w:val="00250A09"/>
    <w:rsid w:val="002524DD"/>
    <w:rsid w:val="002732AB"/>
    <w:rsid w:val="00276775"/>
    <w:rsid w:val="00280716"/>
    <w:rsid w:val="00281EE1"/>
    <w:rsid w:val="00283CCD"/>
    <w:rsid w:val="00290841"/>
    <w:rsid w:val="00290D04"/>
    <w:rsid w:val="00292743"/>
    <w:rsid w:val="00294F71"/>
    <w:rsid w:val="002C0601"/>
    <w:rsid w:val="002C63BA"/>
    <w:rsid w:val="002D6D8E"/>
    <w:rsid w:val="002E4691"/>
    <w:rsid w:val="002E5E31"/>
    <w:rsid w:val="002E5EBB"/>
    <w:rsid w:val="002E782C"/>
    <w:rsid w:val="002F2F6E"/>
    <w:rsid w:val="002F5201"/>
    <w:rsid w:val="00305475"/>
    <w:rsid w:val="003149D9"/>
    <w:rsid w:val="003225BA"/>
    <w:rsid w:val="003231F7"/>
    <w:rsid w:val="003332C6"/>
    <w:rsid w:val="003375C4"/>
    <w:rsid w:val="003501BC"/>
    <w:rsid w:val="00350923"/>
    <w:rsid w:val="00354465"/>
    <w:rsid w:val="00354C1A"/>
    <w:rsid w:val="00361A4F"/>
    <w:rsid w:val="0036276E"/>
    <w:rsid w:val="00371836"/>
    <w:rsid w:val="00377DD1"/>
    <w:rsid w:val="003852A5"/>
    <w:rsid w:val="00390C09"/>
    <w:rsid w:val="0039456A"/>
    <w:rsid w:val="0039472F"/>
    <w:rsid w:val="00396CC0"/>
    <w:rsid w:val="003A1714"/>
    <w:rsid w:val="003A4EB8"/>
    <w:rsid w:val="003A4F14"/>
    <w:rsid w:val="003A6EA3"/>
    <w:rsid w:val="003A7E5E"/>
    <w:rsid w:val="003B5463"/>
    <w:rsid w:val="003C1DCA"/>
    <w:rsid w:val="003D1D15"/>
    <w:rsid w:val="003D3212"/>
    <w:rsid w:val="003D381C"/>
    <w:rsid w:val="003D465A"/>
    <w:rsid w:val="003E5E89"/>
    <w:rsid w:val="003F1DDC"/>
    <w:rsid w:val="00401AE4"/>
    <w:rsid w:val="00402936"/>
    <w:rsid w:val="00403920"/>
    <w:rsid w:val="004113C1"/>
    <w:rsid w:val="00414015"/>
    <w:rsid w:val="004146FE"/>
    <w:rsid w:val="0041678E"/>
    <w:rsid w:val="00417EF5"/>
    <w:rsid w:val="00420DDB"/>
    <w:rsid w:val="0042382D"/>
    <w:rsid w:val="004275DF"/>
    <w:rsid w:val="004279CE"/>
    <w:rsid w:val="0043465B"/>
    <w:rsid w:val="0043607A"/>
    <w:rsid w:val="00440B12"/>
    <w:rsid w:val="00446EF7"/>
    <w:rsid w:val="00450418"/>
    <w:rsid w:val="00454885"/>
    <w:rsid w:val="004555AF"/>
    <w:rsid w:val="0045740A"/>
    <w:rsid w:val="00457658"/>
    <w:rsid w:val="00480AFC"/>
    <w:rsid w:val="004A4A67"/>
    <w:rsid w:val="004A4CA1"/>
    <w:rsid w:val="004B18F2"/>
    <w:rsid w:val="004B295B"/>
    <w:rsid w:val="004B2E45"/>
    <w:rsid w:val="004B5AB4"/>
    <w:rsid w:val="004C1DA4"/>
    <w:rsid w:val="004C2186"/>
    <w:rsid w:val="004C31F2"/>
    <w:rsid w:val="004C3E7D"/>
    <w:rsid w:val="004D176D"/>
    <w:rsid w:val="00503D98"/>
    <w:rsid w:val="005071A2"/>
    <w:rsid w:val="0051724E"/>
    <w:rsid w:val="005235EF"/>
    <w:rsid w:val="0053159F"/>
    <w:rsid w:val="00533161"/>
    <w:rsid w:val="005365B0"/>
    <w:rsid w:val="00542476"/>
    <w:rsid w:val="0054499D"/>
    <w:rsid w:val="005505C9"/>
    <w:rsid w:val="00551A04"/>
    <w:rsid w:val="00565BFB"/>
    <w:rsid w:val="005B65D4"/>
    <w:rsid w:val="005C16F2"/>
    <w:rsid w:val="005D0B75"/>
    <w:rsid w:val="005E0B2E"/>
    <w:rsid w:val="005F20E3"/>
    <w:rsid w:val="00602864"/>
    <w:rsid w:val="006058B2"/>
    <w:rsid w:val="0062522F"/>
    <w:rsid w:val="00627380"/>
    <w:rsid w:val="00642A1F"/>
    <w:rsid w:val="0065159F"/>
    <w:rsid w:val="006539CD"/>
    <w:rsid w:val="006556B5"/>
    <w:rsid w:val="006606C3"/>
    <w:rsid w:val="006671C9"/>
    <w:rsid w:val="00673168"/>
    <w:rsid w:val="0069742D"/>
    <w:rsid w:val="006A0873"/>
    <w:rsid w:val="006A5FDE"/>
    <w:rsid w:val="006B42E5"/>
    <w:rsid w:val="006B6281"/>
    <w:rsid w:val="006B733E"/>
    <w:rsid w:val="006C400C"/>
    <w:rsid w:val="006C74F0"/>
    <w:rsid w:val="006D7776"/>
    <w:rsid w:val="006E4119"/>
    <w:rsid w:val="006F2DC2"/>
    <w:rsid w:val="006F3DDD"/>
    <w:rsid w:val="006F55B3"/>
    <w:rsid w:val="00703C90"/>
    <w:rsid w:val="00706E2A"/>
    <w:rsid w:val="00717D07"/>
    <w:rsid w:val="00736A5C"/>
    <w:rsid w:val="00737DDB"/>
    <w:rsid w:val="00743229"/>
    <w:rsid w:val="00752C05"/>
    <w:rsid w:val="00763BE6"/>
    <w:rsid w:val="00773E47"/>
    <w:rsid w:val="0078320F"/>
    <w:rsid w:val="0079225D"/>
    <w:rsid w:val="0079235C"/>
    <w:rsid w:val="0079353E"/>
    <w:rsid w:val="007963B6"/>
    <w:rsid w:val="007A7928"/>
    <w:rsid w:val="007B0D9C"/>
    <w:rsid w:val="007C7336"/>
    <w:rsid w:val="007D0BB5"/>
    <w:rsid w:val="007D428E"/>
    <w:rsid w:val="007E2EE9"/>
    <w:rsid w:val="007E5E92"/>
    <w:rsid w:val="007E7BEF"/>
    <w:rsid w:val="007F379B"/>
    <w:rsid w:val="00813CD8"/>
    <w:rsid w:val="00820BDF"/>
    <w:rsid w:val="008221AA"/>
    <w:rsid w:val="00823883"/>
    <w:rsid w:val="008275BC"/>
    <w:rsid w:val="008360FA"/>
    <w:rsid w:val="00843109"/>
    <w:rsid w:val="0084435B"/>
    <w:rsid w:val="00844586"/>
    <w:rsid w:val="00852848"/>
    <w:rsid w:val="00852EEE"/>
    <w:rsid w:val="00860945"/>
    <w:rsid w:val="008664A9"/>
    <w:rsid w:val="00871606"/>
    <w:rsid w:val="008815FA"/>
    <w:rsid w:val="00883221"/>
    <w:rsid w:val="00886BD0"/>
    <w:rsid w:val="0089038D"/>
    <w:rsid w:val="008905FE"/>
    <w:rsid w:val="00896E1B"/>
    <w:rsid w:val="008A163F"/>
    <w:rsid w:val="008A1E69"/>
    <w:rsid w:val="008A389A"/>
    <w:rsid w:val="008B1D08"/>
    <w:rsid w:val="008B7693"/>
    <w:rsid w:val="008D497F"/>
    <w:rsid w:val="008E429D"/>
    <w:rsid w:val="008E7C2E"/>
    <w:rsid w:val="008F1884"/>
    <w:rsid w:val="008F1AD6"/>
    <w:rsid w:val="009027B7"/>
    <w:rsid w:val="009028E6"/>
    <w:rsid w:val="009039AD"/>
    <w:rsid w:val="00904EB3"/>
    <w:rsid w:val="009151B7"/>
    <w:rsid w:val="00916F45"/>
    <w:rsid w:val="009278D2"/>
    <w:rsid w:val="00937B29"/>
    <w:rsid w:val="00941B10"/>
    <w:rsid w:val="00956C35"/>
    <w:rsid w:val="00956CFE"/>
    <w:rsid w:val="009774CE"/>
    <w:rsid w:val="00981435"/>
    <w:rsid w:val="009944E4"/>
    <w:rsid w:val="009947E2"/>
    <w:rsid w:val="009A3DEE"/>
    <w:rsid w:val="009A41CA"/>
    <w:rsid w:val="009A494B"/>
    <w:rsid w:val="009B0CE1"/>
    <w:rsid w:val="009B4BD2"/>
    <w:rsid w:val="009B5150"/>
    <w:rsid w:val="009C5BE5"/>
    <w:rsid w:val="009D63CB"/>
    <w:rsid w:val="009D7E13"/>
    <w:rsid w:val="009F01DC"/>
    <w:rsid w:val="00A12E31"/>
    <w:rsid w:val="00A15F71"/>
    <w:rsid w:val="00A26498"/>
    <w:rsid w:val="00A26F20"/>
    <w:rsid w:val="00A27AC1"/>
    <w:rsid w:val="00A326E2"/>
    <w:rsid w:val="00A559C1"/>
    <w:rsid w:val="00A55DA1"/>
    <w:rsid w:val="00A62910"/>
    <w:rsid w:val="00A7716C"/>
    <w:rsid w:val="00A91AD5"/>
    <w:rsid w:val="00A96688"/>
    <w:rsid w:val="00A96AE4"/>
    <w:rsid w:val="00AB6D80"/>
    <w:rsid w:val="00AB7A4F"/>
    <w:rsid w:val="00AC22B0"/>
    <w:rsid w:val="00AC35ED"/>
    <w:rsid w:val="00AD212B"/>
    <w:rsid w:val="00AD4E8B"/>
    <w:rsid w:val="00AE0CFE"/>
    <w:rsid w:val="00AE20BE"/>
    <w:rsid w:val="00AE3E38"/>
    <w:rsid w:val="00AF6EEC"/>
    <w:rsid w:val="00B012CF"/>
    <w:rsid w:val="00B05B3F"/>
    <w:rsid w:val="00B15DDD"/>
    <w:rsid w:val="00B17EA9"/>
    <w:rsid w:val="00B34871"/>
    <w:rsid w:val="00B40B60"/>
    <w:rsid w:val="00B4302D"/>
    <w:rsid w:val="00B50EDB"/>
    <w:rsid w:val="00B61115"/>
    <w:rsid w:val="00B85573"/>
    <w:rsid w:val="00B8602A"/>
    <w:rsid w:val="00B90EA8"/>
    <w:rsid w:val="00B95CF1"/>
    <w:rsid w:val="00BA077C"/>
    <w:rsid w:val="00BA6725"/>
    <w:rsid w:val="00BA6D31"/>
    <w:rsid w:val="00BB5F5F"/>
    <w:rsid w:val="00BB6A42"/>
    <w:rsid w:val="00BC77C7"/>
    <w:rsid w:val="00BF199B"/>
    <w:rsid w:val="00BF6995"/>
    <w:rsid w:val="00C02A5C"/>
    <w:rsid w:val="00C036F3"/>
    <w:rsid w:val="00C04128"/>
    <w:rsid w:val="00C0475D"/>
    <w:rsid w:val="00C12198"/>
    <w:rsid w:val="00C161A7"/>
    <w:rsid w:val="00C1641D"/>
    <w:rsid w:val="00C318B9"/>
    <w:rsid w:val="00C42C9C"/>
    <w:rsid w:val="00C5402A"/>
    <w:rsid w:val="00C561F7"/>
    <w:rsid w:val="00C659B2"/>
    <w:rsid w:val="00C73263"/>
    <w:rsid w:val="00C90B74"/>
    <w:rsid w:val="00C91A09"/>
    <w:rsid w:val="00C924E6"/>
    <w:rsid w:val="00C92F6A"/>
    <w:rsid w:val="00C96477"/>
    <w:rsid w:val="00C9668F"/>
    <w:rsid w:val="00C96C67"/>
    <w:rsid w:val="00CA38A8"/>
    <w:rsid w:val="00CC45B2"/>
    <w:rsid w:val="00CC4965"/>
    <w:rsid w:val="00CC5545"/>
    <w:rsid w:val="00CC5953"/>
    <w:rsid w:val="00CC6C45"/>
    <w:rsid w:val="00CF0B4B"/>
    <w:rsid w:val="00CF1D4C"/>
    <w:rsid w:val="00CF2589"/>
    <w:rsid w:val="00CF519D"/>
    <w:rsid w:val="00CF7CE8"/>
    <w:rsid w:val="00D0053A"/>
    <w:rsid w:val="00D03D84"/>
    <w:rsid w:val="00D12B8D"/>
    <w:rsid w:val="00D27144"/>
    <w:rsid w:val="00D30977"/>
    <w:rsid w:val="00D3167F"/>
    <w:rsid w:val="00D34AC0"/>
    <w:rsid w:val="00D35E40"/>
    <w:rsid w:val="00D36471"/>
    <w:rsid w:val="00D4501A"/>
    <w:rsid w:val="00D51537"/>
    <w:rsid w:val="00D63D35"/>
    <w:rsid w:val="00D82E4A"/>
    <w:rsid w:val="00D8522C"/>
    <w:rsid w:val="00D944B7"/>
    <w:rsid w:val="00DA19D7"/>
    <w:rsid w:val="00DA1F59"/>
    <w:rsid w:val="00DA3AB5"/>
    <w:rsid w:val="00DA606E"/>
    <w:rsid w:val="00DA6D09"/>
    <w:rsid w:val="00DB0270"/>
    <w:rsid w:val="00DB0702"/>
    <w:rsid w:val="00DB41F2"/>
    <w:rsid w:val="00DB4BD1"/>
    <w:rsid w:val="00DB777C"/>
    <w:rsid w:val="00DC0529"/>
    <w:rsid w:val="00DC391B"/>
    <w:rsid w:val="00DC7114"/>
    <w:rsid w:val="00DE0627"/>
    <w:rsid w:val="00DE3D4D"/>
    <w:rsid w:val="00DE568F"/>
    <w:rsid w:val="00DE691E"/>
    <w:rsid w:val="00DF44BA"/>
    <w:rsid w:val="00E1306A"/>
    <w:rsid w:val="00E257C4"/>
    <w:rsid w:val="00E412AA"/>
    <w:rsid w:val="00E42478"/>
    <w:rsid w:val="00E42EFE"/>
    <w:rsid w:val="00E52C8C"/>
    <w:rsid w:val="00E539FD"/>
    <w:rsid w:val="00E625F6"/>
    <w:rsid w:val="00E6338E"/>
    <w:rsid w:val="00E65E8F"/>
    <w:rsid w:val="00E66635"/>
    <w:rsid w:val="00E66799"/>
    <w:rsid w:val="00E73CE8"/>
    <w:rsid w:val="00E76BF2"/>
    <w:rsid w:val="00E844FA"/>
    <w:rsid w:val="00E86680"/>
    <w:rsid w:val="00E93314"/>
    <w:rsid w:val="00E971F2"/>
    <w:rsid w:val="00EB104B"/>
    <w:rsid w:val="00EB5272"/>
    <w:rsid w:val="00EC74E9"/>
    <w:rsid w:val="00ED320C"/>
    <w:rsid w:val="00EE7A33"/>
    <w:rsid w:val="00EF1065"/>
    <w:rsid w:val="00F00CCF"/>
    <w:rsid w:val="00F03ED3"/>
    <w:rsid w:val="00F05AAF"/>
    <w:rsid w:val="00F10802"/>
    <w:rsid w:val="00F11144"/>
    <w:rsid w:val="00F11E44"/>
    <w:rsid w:val="00F135A3"/>
    <w:rsid w:val="00F37847"/>
    <w:rsid w:val="00F41305"/>
    <w:rsid w:val="00F50B63"/>
    <w:rsid w:val="00F50E8A"/>
    <w:rsid w:val="00F803FC"/>
    <w:rsid w:val="00F86B9E"/>
    <w:rsid w:val="00F97AA8"/>
    <w:rsid w:val="00FA02EF"/>
    <w:rsid w:val="00FA0EDD"/>
    <w:rsid w:val="00FA14DE"/>
    <w:rsid w:val="00FA4FD4"/>
    <w:rsid w:val="00FA5404"/>
    <w:rsid w:val="00FB2D19"/>
    <w:rsid w:val="00FB2D72"/>
    <w:rsid w:val="00FC0754"/>
    <w:rsid w:val="00FE0749"/>
    <w:rsid w:val="00FE25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D63D35"/>
    <w:pPr>
      <w:spacing w:before="120"/>
      <w:jc w:val="both"/>
    </w:pPr>
    <w:rPr>
      <w:rFonts w:ascii="Arial" w:hAnsi="Arial"/>
    </w:rPr>
  </w:style>
  <w:style w:type="paragraph" w:styleId="Nadpis1">
    <w:name w:val="heading 1"/>
    <w:basedOn w:val="Normln"/>
    <w:next w:val="Normln"/>
    <w:qFormat/>
    <w:rsid w:val="00084ADB"/>
    <w:pPr>
      <w:keepNext/>
      <w:numPr>
        <w:numId w:val="1"/>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rsid w:val="00084ADB"/>
    <w:pPr>
      <w:numPr>
        <w:ilvl w:val="1"/>
        <w:numId w:val="1"/>
      </w:numPr>
      <w:spacing w:before="240"/>
      <w:ind w:left="584"/>
      <w:outlineLvl w:val="1"/>
    </w:pPr>
    <w:rPr>
      <w:b/>
      <w:bCs/>
      <w:iCs/>
      <w:szCs w:val="28"/>
    </w:rPr>
  </w:style>
  <w:style w:type="paragraph" w:styleId="Nadpis3">
    <w:name w:val="heading 3"/>
    <w:basedOn w:val="Normln"/>
    <w:next w:val="Normln"/>
    <w:qFormat/>
    <w:rsid w:val="00627380"/>
    <w:pPr>
      <w:keepNext/>
      <w:tabs>
        <w:tab w:val="num" w:pos="767"/>
      </w:tabs>
      <w:spacing w:before="240" w:after="60"/>
      <w:ind w:left="767" w:hanging="720"/>
      <w:outlineLvl w:val="2"/>
    </w:pPr>
    <w:rPr>
      <w:rFonts w:cs="Arial"/>
      <w:bCs/>
      <w:szCs w:val="26"/>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rsid w:val="00084ADB"/>
    <w:rPr>
      <w:rFonts w:ascii="Arial" w:hAnsi="Arial"/>
      <w:b/>
      <w:bCs/>
      <w:iCs/>
      <w:szCs w:val="28"/>
    </w:rPr>
  </w:style>
  <w:style w:type="paragraph" w:styleId="Obsah1">
    <w:name w:val="toc 1"/>
    <w:basedOn w:val="Normln"/>
    <w:next w:val="Normln"/>
    <w:autoRedefine/>
    <w:semiHidden/>
    <w:rsid w:val="00F03ED3"/>
    <w:pPr>
      <w:spacing w:before="0"/>
    </w:pPr>
  </w:style>
  <w:style w:type="paragraph" w:styleId="Obsah2">
    <w:name w:val="toc 2"/>
    <w:basedOn w:val="Normln"/>
    <w:next w:val="Normln"/>
    <w:autoRedefine/>
    <w:semiHidden/>
    <w:rsid w:val="00F03ED3"/>
    <w:pPr>
      <w:spacing w:before="0"/>
      <w:ind w:left="198"/>
    </w:pPr>
  </w:style>
  <w:style w:type="paragraph" w:customStyle="1" w:styleId="Odrky-psmena">
    <w:name w:val="Odrážky - písmena"/>
    <w:basedOn w:val="Normln"/>
    <w:link w:val="Odrky-psmenaCharChar"/>
    <w:rsid w:val="00F41305"/>
    <w:pPr>
      <w:numPr>
        <w:numId w:val="3"/>
      </w:numPr>
      <w:spacing w:before="0"/>
    </w:pPr>
  </w:style>
  <w:style w:type="paragraph" w:customStyle="1" w:styleId="Odrky2rove">
    <w:name w:val="Odrážky 2 úroveň"/>
    <w:basedOn w:val="Normln"/>
    <w:rsid w:val="00305475"/>
    <w:pPr>
      <w:numPr>
        <w:ilvl w:val="1"/>
        <w:numId w:val="3"/>
      </w:numPr>
      <w:spacing w:before="0"/>
    </w:pPr>
  </w:style>
  <w:style w:type="paragraph" w:customStyle="1" w:styleId="lnek">
    <w:name w:val="Článek"/>
    <w:basedOn w:val="Normln"/>
    <w:next w:val="Normln"/>
    <w:rsid w:val="00241999"/>
    <w:pPr>
      <w:overflowPunct w:val="0"/>
      <w:autoSpaceDE w:val="0"/>
      <w:autoSpaceDN w:val="0"/>
      <w:adjustRightInd w:val="0"/>
      <w:spacing w:before="360"/>
      <w:ind w:left="15" w:firstLine="2"/>
      <w:jc w:val="center"/>
      <w:textAlignment w:val="baseline"/>
      <w:outlineLvl w:val="0"/>
    </w:pPr>
    <w:rPr>
      <w:b/>
      <w:sz w:val="28"/>
      <w:szCs w:val="28"/>
    </w:rPr>
  </w:style>
  <w:style w:type="paragraph" w:customStyle="1" w:styleId="Odstavec2">
    <w:name w:val="Odstavec 2"/>
    <w:basedOn w:val="Normln"/>
    <w:rsid w:val="00241999"/>
    <w:pPr>
      <w:tabs>
        <w:tab w:val="num" w:pos="567"/>
      </w:tabs>
      <w:overflowPunct w:val="0"/>
      <w:autoSpaceDE w:val="0"/>
      <w:autoSpaceDN w:val="0"/>
      <w:adjustRightInd w:val="0"/>
      <w:ind w:left="567" w:hanging="550"/>
      <w:textAlignment w:val="baseline"/>
      <w:outlineLvl w:val="1"/>
    </w:pPr>
    <w:rPr>
      <w:szCs w:val="24"/>
    </w:rPr>
  </w:style>
  <w:style w:type="paragraph" w:customStyle="1" w:styleId="Odstavec3">
    <w:name w:val="Odstavec 3"/>
    <w:basedOn w:val="Odstavec2"/>
    <w:rsid w:val="00EF1065"/>
    <w:pPr>
      <w:numPr>
        <w:ilvl w:val="2"/>
      </w:numPr>
      <w:tabs>
        <w:tab w:val="num" w:pos="567"/>
        <w:tab w:val="num" w:pos="900"/>
      </w:tabs>
      <w:ind w:left="900" w:hanging="868"/>
      <w:outlineLvl w:val="2"/>
    </w:pPr>
  </w:style>
  <w:style w:type="paragraph" w:customStyle="1" w:styleId="Odrky-rky">
    <w:name w:val="Odrážky - čárky"/>
    <w:basedOn w:val="Normln"/>
    <w:rsid w:val="0045740A"/>
    <w:pPr>
      <w:numPr>
        <w:numId w:val="2"/>
      </w:numPr>
      <w:tabs>
        <w:tab w:val="clear" w:pos="720"/>
      </w:tabs>
      <w:spacing w:before="0"/>
      <w:ind w:left="680" w:hanging="340"/>
    </w:pPr>
  </w:style>
  <w:style w:type="character" w:customStyle="1" w:styleId="Odrky-psmenaCharChar">
    <w:name w:val="Odrážky - písmena Char Char"/>
    <w:link w:val="Odrky-psmena"/>
    <w:rsid w:val="00F41305"/>
    <w:rPr>
      <w:rFonts w:ascii="Arial" w:hAnsi="Arial"/>
    </w:rPr>
  </w:style>
  <w:style w:type="paragraph" w:styleId="Obsah3">
    <w:name w:val="toc 3"/>
    <w:basedOn w:val="Normln"/>
    <w:next w:val="Normln"/>
    <w:autoRedefine/>
    <w:semiHidden/>
    <w:rsid w:val="00F03ED3"/>
    <w:pPr>
      <w:spacing w:before="0"/>
      <w:ind w:left="403"/>
    </w:pPr>
  </w:style>
  <w:style w:type="paragraph" w:customStyle="1" w:styleId="Hlavnnadpis">
    <w:name w:val="Hlavní nadpis"/>
    <w:basedOn w:val="Obsah1"/>
    <w:rsid w:val="009947E2"/>
    <w:pPr>
      <w:jc w:val="center"/>
    </w:pPr>
    <w:rPr>
      <w:b/>
      <w:bCs/>
      <w:sz w:val="36"/>
    </w:rPr>
  </w:style>
  <w:style w:type="paragraph" w:customStyle="1" w:styleId="Obsah">
    <w:name w:val="Obsah"/>
    <w:basedOn w:val="Normln"/>
    <w:rsid w:val="00C90B74"/>
  </w:style>
  <w:style w:type="character" w:styleId="Hypertextovodkaz">
    <w:name w:val="Hyperlink"/>
    <w:rsid w:val="009947E2"/>
    <w:rPr>
      <w:color w:val="0000FF"/>
      <w:u w:val="single"/>
    </w:rPr>
  </w:style>
  <w:style w:type="paragraph" w:styleId="Textbubliny">
    <w:name w:val="Balloon Text"/>
    <w:basedOn w:val="Normln"/>
    <w:semiHidden/>
    <w:rsid w:val="00BC77C7"/>
    <w:rPr>
      <w:rFonts w:ascii="Tahoma" w:hAnsi="Tahoma" w:cs="Tahoma"/>
      <w:sz w:val="16"/>
      <w:szCs w:val="16"/>
    </w:rPr>
  </w:style>
  <w:style w:type="character" w:styleId="Odkaznakoment">
    <w:name w:val="annotation reference"/>
    <w:semiHidden/>
    <w:rsid w:val="000A47DD"/>
    <w:rPr>
      <w:sz w:val="16"/>
      <w:szCs w:val="16"/>
    </w:rPr>
  </w:style>
  <w:style w:type="paragraph" w:styleId="Textkomente">
    <w:name w:val="annotation text"/>
    <w:basedOn w:val="Normln"/>
    <w:semiHidden/>
    <w:rsid w:val="000A47DD"/>
  </w:style>
  <w:style w:type="paragraph" w:styleId="Pedmtkomente">
    <w:name w:val="annotation subject"/>
    <w:basedOn w:val="Textkomente"/>
    <w:next w:val="Textkomente"/>
    <w:semiHidden/>
    <w:rsid w:val="000A47DD"/>
    <w:rPr>
      <w:b/>
      <w:bCs/>
    </w:rPr>
  </w:style>
  <w:style w:type="paragraph" w:styleId="Zkladntext2">
    <w:name w:val="Body Text 2"/>
    <w:basedOn w:val="Normln"/>
    <w:rsid w:val="00AE20BE"/>
    <w:pPr>
      <w:widowControl w:val="0"/>
      <w:spacing w:before="0"/>
      <w:jc w:val="left"/>
    </w:pPr>
    <w:rPr>
      <w:rFonts w:ascii="Times New Roman" w:hAnsi="Times New Roman"/>
      <w:sz w:val="24"/>
    </w:rPr>
  </w:style>
  <w:style w:type="character" w:styleId="slostrnky">
    <w:name w:val="page number"/>
    <w:basedOn w:val="Standardnpsmoodstavce"/>
    <w:rsid w:val="004B295B"/>
  </w:style>
  <w:style w:type="numbering" w:customStyle="1" w:styleId="LFO3">
    <w:name w:val="LFO3"/>
    <w:basedOn w:val="Bezseznamu"/>
    <w:rsid w:val="00276775"/>
    <w:pPr>
      <w:numPr>
        <w:numId w:val="4"/>
      </w:numPr>
    </w:pPr>
  </w:style>
  <w:style w:type="paragraph" w:customStyle="1" w:styleId="Psmena">
    <w:name w:val="Písmena"/>
    <w:basedOn w:val="Normln"/>
    <w:rsid w:val="0051724E"/>
    <w:pPr>
      <w:tabs>
        <w:tab w:val="num" w:pos="720"/>
      </w:tabs>
      <w:ind w:left="720" w:hanging="360"/>
    </w:pPr>
  </w:style>
  <w:style w:type="paragraph" w:styleId="Odstavecseseznamem">
    <w:name w:val="List Paragraph"/>
    <w:basedOn w:val="Normln"/>
    <w:uiPriority w:val="34"/>
    <w:qFormat/>
    <w:rsid w:val="00AE0CFE"/>
    <w:pPr>
      <w:ind w:left="720"/>
      <w:contextualSpacing/>
    </w:pPr>
  </w:style>
  <w:style w:type="paragraph" w:customStyle="1" w:styleId="02-ODST-2">
    <w:name w:val="02-ODST-2"/>
    <w:basedOn w:val="Normln"/>
    <w:qFormat/>
    <w:rsid w:val="00EB5272"/>
    <w:pPr>
      <w:numPr>
        <w:ilvl w:val="1"/>
        <w:numId w:val="7"/>
      </w:numPr>
      <w:tabs>
        <w:tab w:val="left" w:pos="567"/>
      </w:tabs>
    </w:pPr>
  </w:style>
  <w:style w:type="paragraph" w:customStyle="1" w:styleId="01-L">
    <w:name w:val="01-ČL."/>
    <w:basedOn w:val="Normln"/>
    <w:next w:val="Normln"/>
    <w:qFormat/>
    <w:rsid w:val="00EB5272"/>
    <w:pPr>
      <w:numPr>
        <w:numId w:val="7"/>
      </w:numPr>
      <w:spacing w:before="600"/>
      <w:ind w:left="18"/>
      <w:jc w:val="center"/>
    </w:pPr>
    <w:rPr>
      <w:b/>
      <w:bCs/>
      <w:sz w:val="24"/>
    </w:rPr>
  </w:style>
  <w:style w:type="paragraph" w:customStyle="1" w:styleId="05-ODST-3">
    <w:name w:val="05-ODST-3"/>
    <w:basedOn w:val="02-ODST-2"/>
    <w:qFormat/>
    <w:rsid w:val="00EB5272"/>
    <w:pPr>
      <w:numPr>
        <w:ilvl w:val="2"/>
      </w:numPr>
      <w:tabs>
        <w:tab w:val="clear" w:pos="567"/>
        <w:tab w:val="left" w:pos="1134"/>
      </w:tabs>
    </w:pPr>
  </w:style>
  <w:style w:type="paragraph" w:customStyle="1" w:styleId="10-ODST-3">
    <w:name w:val="10-ODST-3"/>
    <w:basedOn w:val="05-ODST-3"/>
    <w:qFormat/>
    <w:rsid w:val="00EB5272"/>
    <w:pPr>
      <w:numPr>
        <w:ilvl w:val="3"/>
      </w:numPr>
      <w:tabs>
        <w:tab w:val="left" w:pos="1701"/>
      </w:tabs>
    </w:pPr>
  </w:style>
  <w:style w:type="paragraph" w:customStyle="1" w:styleId="Odstavec30">
    <w:name w:val="Odstavec3"/>
    <w:basedOn w:val="Normln"/>
    <w:rsid w:val="00B17EA9"/>
    <w:pPr>
      <w:numPr>
        <w:ilvl w:val="2"/>
      </w:numPr>
      <w:tabs>
        <w:tab w:val="left" w:pos="1134"/>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D63D35"/>
    <w:pPr>
      <w:spacing w:before="120"/>
      <w:jc w:val="both"/>
    </w:pPr>
    <w:rPr>
      <w:rFonts w:ascii="Arial" w:hAnsi="Arial"/>
    </w:rPr>
  </w:style>
  <w:style w:type="paragraph" w:styleId="Nadpis1">
    <w:name w:val="heading 1"/>
    <w:basedOn w:val="Normln"/>
    <w:next w:val="Normln"/>
    <w:qFormat/>
    <w:rsid w:val="00084ADB"/>
    <w:pPr>
      <w:keepNext/>
      <w:numPr>
        <w:numId w:val="1"/>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rsid w:val="00084ADB"/>
    <w:pPr>
      <w:numPr>
        <w:ilvl w:val="1"/>
        <w:numId w:val="1"/>
      </w:numPr>
      <w:spacing w:before="240"/>
      <w:ind w:left="584"/>
      <w:outlineLvl w:val="1"/>
    </w:pPr>
    <w:rPr>
      <w:b/>
      <w:bCs/>
      <w:iCs/>
      <w:szCs w:val="28"/>
    </w:rPr>
  </w:style>
  <w:style w:type="paragraph" w:styleId="Nadpis3">
    <w:name w:val="heading 3"/>
    <w:basedOn w:val="Normln"/>
    <w:next w:val="Normln"/>
    <w:qFormat/>
    <w:rsid w:val="00627380"/>
    <w:pPr>
      <w:keepNext/>
      <w:tabs>
        <w:tab w:val="num" w:pos="767"/>
      </w:tabs>
      <w:spacing w:before="240" w:after="60"/>
      <w:ind w:left="767" w:hanging="720"/>
      <w:outlineLvl w:val="2"/>
    </w:pPr>
    <w:rPr>
      <w:rFonts w:cs="Arial"/>
      <w:bCs/>
      <w:szCs w:val="26"/>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rsid w:val="00084ADB"/>
    <w:rPr>
      <w:rFonts w:ascii="Arial" w:hAnsi="Arial"/>
      <w:b/>
      <w:bCs/>
      <w:iCs/>
      <w:szCs w:val="28"/>
    </w:rPr>
  </w:style>
  <w:style w:type="paragraph" w:styleId="Obsah1">
    <w:name w:val="toc 1"/>
    <w:basedOn w:val="Normln"/>
    <w:next w:val="Normln"/>
    <w:autoRedefine/>
    <w:semiHidden/>
    <w:rsid w:val="00F03ED3"/>
    <w:pPr>
      <w:spacing w:before="0"/>
    </w:pPr>
  </w:style>
  <w:style w:type="paragraph" w:styleId="Obsah2">
    <w:name w:val="toc 2"/>
    <w:basedOn w:val="Normln"/>
    <w:next w:val="Normln"/>
    <w:autoRedefine/>
    <w:semiHidden/>
    <w:rsid w:val="00F03ED3"/>
    <w:pPr>
      <w:spacing w:before="0"/>
      <w:ind w:left="198"/>
    </w:pPr>
  </w:style>
  <w:style w:type="paragraph" w:customStyle="1" w:styleId="Odrky-psmena">
    <w:name w:val="Odrážky - písmena"/>
    <w:basedOn w:val="Normln"/>
    <w:link w:val="Odrky-psmenaCharChar"/>
    <w:rsid w:val="00F41305"/>
    <w:pPr>
      <w:numPr>
        <w:numId w:val="3"/>
      </w:numPr>
      <w:spacing w:before="0"/>
    </w:pPr>
  </w:style>
  <w:style w:type="paragraph" w:customStyle="1" w:styleId="Odrky2rove">
    <w:name w:val="Odrážky 2 úroveň"/>
    <w:basedOn w:val="Normln"/>
    <w:rsid w:val="00305475"/>
    <w:pPr>
      <w:numPr>
        <w:ilvl w:val="1"/>
        <w:numId w:val="3"/>
      </w:numPr>
      <w:spacing w:before="0"/>
    </w:pPr>
  </w:style>
  <w:style w:type="paragraph" w:customStyle="1" w:styleId="lnek">
    <w:name w:val="Článek"/>
    <w:basedOn w:val="Normln"/>
    <w:next w:val="Normln"/>
    <w:rsid w:val="00241999"/>
    <w:pPr>
      <w:overflowPunct w:val="0"/>
      <w:autoSpaceDE w:val="0"/>
      <w:autoSpaceDN w:val="0"/>
      <w:adjustRightInd w:val="0"/>
      <w:spacing w:before="360"/>
      <w:ind w:left="15" w:firstLine="2"/>
      <w:jc w:val="center"/>
      <w:textAlignment w:val="baseline"/>
      <w:outlineLvl w:val="0"/>
    </w:pPr>
    <w:rPr>
      <w:b/>
      <w:sz w:val="28"/>
      <w:szCs w:val="28"/>
    </w:rPr>
  </w:style>
  <w:style w:type="paragraph" w:customStyle="1" w:styleId="Odstavec2">
    <w:name w:val="Odstavec 2"/>
    <w:basedOn w:val="Normln"/>
    <w:rsid w:val="00241999"/>
    <w:pPr>
      <w:tabs>
        <w:tab w:val="num" w:pos="567"/>
      </w:tabs>
      <w:overflowPunct w:val="0"/>
      <w:autoSpaceDE w:val="0"/>
      <w:autoSpaceDN w:val="0"/>
      <w:adjustRightInd w:val="0"/>
      <w:ind w:left="567" w:hanging="550"/>
      <w:textAlignment w:val="baseline"/>
      <w:outlineLvl w:val="1"/>
    </w:pPr>
    <w:rPr>
      <w:szCs w:val="24"/>
    </w:rPr>
  </w:style>
  <w:style w:type="paragraph" w:customStyle="1" w:styleId="Odstavec3">
    <w:name w:val="Odstavec 3"/>
    <w:basedOn w:val="Odstavec2"/>
    <w:rsid w:val="00EF1065"/>
    <w:pPr>
      <w:numPr>
        <w:ilvl w:val="2"/>
      </w:numPr>
      <w:tabs>
        <w:tab w:val="num" w:pos="567"/>
        <w:tab w:val="num" w:pos="900"/>
      </w:tabs>
      <w:ind w:left="900" w:hanging="868"/>
      <w:outlineLvl w:val="2"/>
    </w:pPr>
  </w:style>
  <w:style w:type="paragraph" w:customStyle="1" w:styleId="Odrky-rky">
    <w:name w:val="Odrážky - čárky"/>
    <w:basedOn w:val="Normln"/>
    <w:rsid w:val="0045740A"/>
    <w:pPr>
      <w:numPr>
        <w:numId w:val="2"/>
      </w:numPr>
      <w:tabs>
        <w:tab w:val="clear" w:pos="720"/>
      </w:tabs>
      <w:spacing w:before="0"/>
      <w:ind w:left="680" w:hanging="340"/>
    </w:pPr>
  </w:style>
  <w:style w:type="character" w:customStyle="1" w:styleId="Odrky-psmenaCharChar">
    <w:name w:val="Odrážky - písmena Char Char"/>
    <w:link w:val="Odrky-psmena"/>
    <w:rsid w:val="00F41305"/>
    <w:rPr>
      <w:rFonts w:ascii="Arial" w:hAnsi="Arial"/>
    </w:rPr>
  </w:style>
  <w:style w:type="paragraph" w:styleId="Obsah3">
    <w:name w:val="toc 3"/>
    <w:basedOn w:val="Normln"/>
    <w:next w:val="Normln"/>
    <w:autoRedefine/>
    <w:semiHidden/>
    <w:rsid w:val="00F03ED3"/>
    <w:pPr>
      <w:spacing w:before="0"/>
      <w:ind w:left="403"/>
    </w:pPr>
  </w:style>
  <w:style w:type="paragraph" w:customStyle="1" w:styleId="Hlavnnadpis">
    <w:name w:val="Hlavní nadpis"/>
    <w:basedOn w:val="Obsah1"/>
    <w:rsid w:val="009947E2"/>
    <w:pPr>
      <w:jc w:val="center"/>
    </w:pPr>
    <w:rPr>
      <w:b/>
      <w:bCs/>
      <w:sz w:val="36"/>
    </w:rPr>
  </w:style>
  <w:style w:type="paragraph" w:customStyle="1" w:styleId="Obsah">
    <w:name w:val="Obsah"/>
    <w:basedOn w:val="Normln"/>
    <w:rsid w:val="00C90B74"/>
  </w:style>
  <w:style w:type="character" w:styleId="Hypertextovodkaz">
    <w:name w:val="Hyperlink"/>
    <w:rsid w:val="009947E2"/>
    <w:rPr>
      <w:color w:val="0000FF"/>
      <w:u w:val="single"/>
    </w:rPr>
  </w:style>
  <w:style w:type="paragraph" w:styleId="Textbubliny">
    <w:name w:val="Balloon Text"/>
    <w:basedOn w:val="Normln"/>
    <w:semiHidden/>
    <w:rsid w:val="00BC77C7"/>
    <w:rPr>
      <w:rFonts w:ascii="Tahoma" w:hAnsi="Tahoma" w:cs="Tahoma"/>
      <w:sz w:val="16"/>
      <w:szCs w:val="16"/>
    </w:rPr>
  </w:style>
  <w:style w:type="character" w:styleId="Odkaznakoment">
    <w:name w:val="annotation reference"/>
    <w:semiHidden/>
    <w:rsid w:val="000A47DD"/>
    <w:rPr>
      <w:sz w:val="16"/>
      <w:szCs w:val="16"/>
    </w:rPr>
  </w:style>
  <w:style w:type="paragraph" w:styleId="Textkomente">
    <w:name w:val="annotation text"/>
    <w:basedOn w:val="Normln"/>
    <w:semiHidden/>
    <w:rsid w:val="000A47DD"/>
  </w:style>
  <w:style w:type="paragraph" w:styleId="Pedmtkomente">
    <w:name w:val="annotation subject"/>
    <w:basedOn w:val="Textkomente"/>
    <w:next w:val="Textkomente"/>
    <w:semiHidden/>
    <w:rsid w:val="000A47DD"/>
    <w:rPr>
      <w:b/>
      <w:bCs/>
    </w:rPr>
  </w:style>
  <w:style w:type="paragraph" w:styleId="Zkladntext2">
    <w:name w:val="Body Text 2"/>
    <w:basedOn w:val="Normln"/>
    <w:rsid w:val="00AE20BE"/>
    <w:pPr>
      <w:widowControl w:val="0"/>
      <w:spacing w:before="0"/>
      <w:jc w:val="left"/>
    </w:pPr>
    <w:rPr>
      <w:rFonts w:ascii="Times New Roman" w:hAnsi="Times New Roman"/>
      <w:sz w:val="24"/>
    </w:rPr>
  </w:style>
  <w:style w:type="character" w:styleId="slostrnky">
    <w:name w:val="page number"/>
    <w:basedOn w:val="Standardnpsmoodstavce"/>
    <w:rsid w:val="004B295B"/>
  </w:style>
  <w:style w:type="numbering" w:customStyle="1" w:styleId="LFO3">
    <w:name w:val="LFO3"/>
    <w:basedOn w:val="Bezseznamu"/>
    <w:rsid w:val="00276775"/>
    <w:pPr>
      <w:numPr>
        <w:numId w:val="4"/>
      </w:numPr>
    </w:pPr>
  </w:style>
  <w:style w:type="paragraph" w:customStyle="1" w:styleId="Psmena">
    <w:name w:val="Písmena"/>
    <w:basedOn w:val="Normln"/>
    <w:rsid w:val="0051724E"/>
    <w:pPr>
      <w:tabs>
        <w:tab w:val="num" w:pos="720"/>
      </w:tabs>
      <w:ind w:left="720" w:hanging="360"/>
    </w:pPr>
  </w:style>
  <w:style w:type="paragraph" w:styleId="Odstavecseseznamem">
    <w:name w:val="List Paragraph"/>
    <w:basedOn w:val="Normln"/>
    <w:uiPriority w:val="34"/>
    <w:qFormat/>
    <w:rsid w:val="00AE0CFE"/>
    <w:pPr>
      <w:ind w:left="720"/>
      <w:contextualSpacing/>
    </w:pPr>
  </w:style>
  <w:style w:type="paragraph" w:customStyle="1" w:styleId="02-ODST-2">
    <w:name w:val="02-ODST-2"/>
    <w:basedOn w:val="Normln"/>
    <w:qFormat/>
    <w:rsid w:val="00EB5272"/>
    <w:pPr>
      <w:numPr>
        <w:ilvl w:val="1"/>
        <w:numId w:val="7"/>
      </w:numPr>
      <w:tabs>
        <w:tab w:val="left" w:pos="567"/>
      </w:tabs>
    </w:pPr>
  </w:style>
  <w:style w:type="paragraph" w:customStyle="1" w:styleId="01-L">
    <w:name w:val="01-ČL."/>
    <w:basedOn w:val="Normln"/>
    <w:next w:val="Normln"/>
    <w:qFormat/>
    <w:rsid w:val="00EB5272"/>
    <w:pPr>
      <w:numPr>
        <w:numId w:val="7"/>
      </w:numPr>
      <w:spacing w:before="600"/>
      <w:ind w:left="18"/>
      <w:jc w:val="center"/>
    </w:pPr>
    <w:rPr>
      <w:b/>
      <w:bCs/>
      <w:sz w:val="24"/>
    </w:rPr>
  </w:style>
  <w:style w:type="paragraph" w:customStyle="1" w:styleId="05-ODST-3">
    <w:name w:val="05-ODST-3"/>
    <w:basedOn w:val="02-ODST-2"/>
    <w:qFormat/>
    <w:rsid w:val="00EB5272"/>
    <w:pPr>
      <w:numPr>
        <w:ilvl w:val="2"/>
      </w:numPr>
      <w:tabs>
        <w:tab w:val="clear" w:pos="567"/>
        <w:tab w:val="left" w:pos="1134"/>
      </w:tabs>
    </w:pPr>
  </w:style>
  <w:style w:type="paragraph" w:customStyle="1" w:styleId="10-ODST-3">
    <w:name w:val="10-ODST-3"/>
    <w:basedOn w:val="05-ODST-3"/>
    <w:qFormat/>
    <w:rsid w:val="00EB5272"/>
    <w:pPr>
      <w:numPr>
        <w:ilvl w:val="3"/>
      </w:numPr>
      <w:tabs>
        <w:tab w:val="left" w:pos="1701"/>
      </w:tabs>
    </w:pPr>
  </w:style>
  <w:style w:type="paragraph" w:customStyle="1" w:styleId="Odstavec30">
    <w:name w:val="Odstavec3"/>
    <w:basedOn w:val="Normln"/>
    <w:rsid w:val="00B17EA9"/>
    <w:pPr>
      <w:numPr>
        <w:ilvl w:val="2"/>
      </w:numPr>
      <w:tabs>
        <w:tab w:val="left" w:pos="1134"/>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697719">
      <w:bodyDiv w:val="1"/>
      <w:marLeft w:val="0"/>
      <w:marRight w:val="0"/>
      <w:marTop w:val="0"/>
      <w:marBottom w:val="0"/>
      <w:divBdr>
        <w:top w:val="none" w:sz="0" w:space="0" w:color="auto"/>
        <w:left w:val="none" w:sz="0" w:space="0" w:color="auto"/>
        <w:bottom w:val="none" w:sz="0" w:space="0" w:color="auto"/>
        <w:right w:val="none" w:sz="0" w:space="0" w:color="auto"/>
      </w:divBdr>
    </w:div>
    <w:div w:id="299845684">
      <w:bodyDiv w:val="1"/>
      <w:marLeft w:val="0"/>
      <w:marRight w:val="0"/>
      <w:marTop w:val="0"/>
      <w:marBottom w:val="0"/>
      <w:divBdr>
        <w:top w:val="none" w:sz="0" w:space="0" w:color="auto"/>
        <w:left w:val="none" w:sz="0" w:space="0" w:color="auto"/>
        <w:bottom w:val="none" w:sz="0" w:space="0" w:color="auto"/>
        <w:right w:val="none" w:sz="0" w:space="0" w:color="auto"/>
      </w:divBdr>
    </w:div>
    <w:div w:id="305821657">
      <w:bodyDiv w:val="1"/>
      <w:marLeft w:val="0"/>
      <w:marRight w:val="0"/>
      <w:marTop w:val="0"/>
      <w:marBottom w:val="0"/>
      <w:divBdr>
        <w:top w:val="none" w:sz="0" w:space="0" w:color="auto"/>
        <w:left w:val="none" w:sz="0" w:space="0" w:color="auto"/>
        <w:bottom w:val="none" w:sz="0" w:space="0" w:color="auto"/>
        <w:right w:val="none" w:sz="0" w:space="0" w:color="auto"/>
      </w:divBdr>
    </w:div>
    <w:div w:id="439421678">
      <w:bodyDiv w:val="1"/>
      <w:marLeft w:val="0"/>
      <w:marRight w:val="0"/>
      <w:marTop w:val="0"/>
      <w:marBottom w:val="0"/>
      <w:divBdr>
        <w:top w:val="none" w:sz="0" w:space="0" w:color="auto"/>
        <w:left w:val="none" w:sz="0" w:space="0" w:color="auto"/>
        <w:bottom w:val="none" w:sz="0" w:space="0" w:color="auto"/>
        <w:right w:val="none" w:sz="0" w:space="0" w:color="auto"/>
      </w:divBdr>
    </w:div>
    <w:div w:id="560597058">
      <w:bodyDiv w:val="1"/>
      <w:marLeft w:val="0"/>
      <w:marRight w:val="0"/>
      <w:marTop w:val="0"/>
      <w:marBottom w:val="0"/>
      <w:divBdr>
        <w:top w:val="none" w:sz="0" w:space="0" w:color="auto"/>
        <w:left w:val="none" w:sz="0" w:space="0" w:color="auto"/>
        <w:bottom w:val="none" w:sz="0" w:space="0" w:color="auto"/>
        <w:right w:val="none" w:sz="0" w:space="0" w:color="auto"/>
      </w:divBdr>
    </w:div>
    <w:div w:id="592470208">
      <w:bodyDiv w:val="1"/>
      <w:marLeft w:val="0"/>
      <w:marRight w:val="0"/>
      <w:marTop w:val="0"/>
      <w:marBottom w:val="0"/>
      <w:divBdr>
        <w:top w:val="none" w:sz="0" w:space="0" w:color="auto"/>
        <w:left w:val="none" w:sz="0" w:space="0" w:color="auto"/>
        <w:bottom w:val="none" w:sz="0" w:space="0" w:color="auto"/>
        <w:right w:val="none" w:sz="0" w:space="0" w:color="auto"/>
      </w:divBdr>
    </w:div>
    <w:div w:id="598945824">
      <w:bodyDiv w:val="1"/>
      <w:marLeft w:val="0"/>
      <w:marRight w:val="0"/>
      <w:marTop w:val="0"/>
      <w:marBottom w:val="0"/>
      <w:divBdr>
        <w:top w:val="none" w:sz="0" w:space="0" w:color="auto"/>
        <w:left w:val="none" w:sz="0" w:space="0" w:color="auto"/>
        <w:bottom w:val="none" w:sz="0" w:space="0" w:color="auto"/>
        <w:right w:val="none" w:sz="0" w:space="0" w:color="auto"/>
      </w:divBdr>
    </w:div>
    <w:div w:id="625769485">
      <w:bodyDiv w:val="1"/>
      <w:marLeft w:val="0"/>
      <w:marRight w:val="0"/>
      <w:marTop w:val="0"/>
      <w:marBottom w:val="0"/>
      <w:divBdr>
        <w:top w:val="none" w:sz="0" w:space="0" w:color="auto"/>
        <w:left w:val="none" w:sz="0" w:space="0" w:color="auto"/>
        <w:bottom w:val="none" w:sz="0" w:space="0" w:color="auto"/>
        <w:right w:val="none" w:sz="0" w:space="0" w:color="auto"/>
      </w:divBdr>
    </w:div>
    <w:div w:id="626471745">
      <w:bodyDiv w:val="1"/>
      <w:marLeft w:val="0"/>
      <w:marRight w:val="0"/>
      <w:marTop w:val="0"/>
      <w:marBottom w:val="0"/>
      <w:divBdr>
        <w:top w:val="none" w:sz="0" w:space="0" w:color="auto"/>
        <w:left w:val="none" w:sz="0" w:space="0" w:color="auto"/>
        <w:bottom w:val="none" w:sz="0" w:space="0" w:color="auto"/>
        <w:right w:val="none" w:sz="0" w:space="0" w:color="auto"/>
      </w:divBdr>
    </w:div>
    <w:div w:id="690035679">
      <w:bodyDiv w:val="1"/>
      <w:marLeft w:val="0"/>
      <w:marRight w:val="0"/>
      <w:marTop w:val="0"/>
      <w:marBottom w:val="0"/>
      <w:divBdr>
        <w:top w:val="none" w:sz="0" w:space="0" w:color="auto"/>
        <w:left w:val="none" w:sz="0" w:space="0" w:color="auto"/>
        <w:bottom w:val="none" w:sz="0" w:space="0" w:color="auto"/>
        <w:right w:val="none" w:sz="0" w:space="0" w:color="auto"/>
      </w:divBdr>
    </w:div>
    <w:div w:id="703755799">
      <w:bodyDiv w:val="1"/>
      <w:marLeft w:val="0"/>
      <w:marRight w:val="0"/>
      <w:marTop w:val="0"/>
      <w:marBottom w:val="0"/>
      <w:divBdr>
        <w:top w:val="none" w:sz="0" w:space="0" w:color="auto"/>
        <w:left w:val="none" w:sz="0" w:space="0" w:color="auto"/>
        <w:bottom w:val="none" w:sz="0" w:space="0" w:color="auto"/>
        <w:right w:val="none" w:sz="0" w:space="0" w:color="auto"/>
      </w:divBdr>
    </w:div>
    <w:div w:id="913392428">
      <w:bodyDiv w:val="1"/>
      <w:marLeft w:val="0"/>
      <w:marRight w:val="0"/>
      <w:marTop w:val="0"/>
      <w:marBottom w:val="0"/>
      <w:divBdr>
        <w:top w:val="none" w:sz="0" w:space="0" w:color="auto"/>
        <w:left w:val="none" w:sz="0" w:space="0" w:color="auto"/>
        <w:bottom w:val="none" w:sz="0" w:space="0" w:color="auto"/>
        <w:right w:val="none" w:sz="0" w:space="0" w:color="auto"/>
      </w:divBdr>
    </w:div>
    <w:div w:id="915285568">
      <w:bodyDiv w:val="1"/>
      <w:marLeft w:val="0"/>
      <w:marRight w:val="0"/>
      <w:marTop w:val="0"/>
      <w:marBottom w:val="0"/>
      <w:divBdr>
        <w:top w:val="none" w:sz="0" w:space="0" w:color="auto"/>
        <w:left w:val="none" w:sz="0" w:space="0" w:color="auto"/>
        <w:bottom w:val="none" w:sz="0" w:space="0" w:color="auto"/>
        <w:right w:val="none" w:sz="0" w:space="0" w:color="auto"/>
      </w:divBdr>
    </w:div>
    <w:div w:id="928778862">
      <w:bodyDiv w:val="1"/>
      <w:marLeft w:val="0"/>
      <w:marRight w:val="0"/>
      <w:marTop w:val="0"/>
      <w:marBottom w:val="0"/>
      <w:divBdr>
        <w:top w:val="none" w:sz="0" w:space="0" w:color="auto"/>
        <w:left w:val="none" w:sz="0" w:space="0" w:color="auto"/>
        <w:bottom w:val="none" w:sz="0" w:space="0" w:color="auto"/>
        <w:right w:val="none" w:sz="0" w:space="0" w:color="auto"/>
      </w:divBdr>
    </w:div>
    <w:div w:id="1050884577">
      <w:bodyDiv w:val="1"/>
      <w:marLeft w:val="0"/>
      <w:marRight w:val="0"/>
      <w:marTop w:val="0"/>
      <w:marBottom w:val="0"/>
      <w:divBdr>
        <w:top w:val="none" w:sz="0" w:space="0" w:color="auto"/>
        <w:left w:val="none" w:sz="0" w:space="0" w:color="auto"/>
        <w:bottom w:val="none" w:sz="0" w:space="0" w:color="auto"/>
        <w:right w:val="none" w:sz="0" w:space="0" w:color="auto"/>
      </w:divBdr>
    </w:div>
    <w:div w:id="1110901837">
      <w:bodyDiv w:val="1"/>
      <w:marLeft w:val="0"/>
      <w:marRight w:val="0"/>
      <w:marTop w:val="0"/>
      <w:marBottom w:val="0"/>
      <w:divBdr>
        <w:top w:val="none" w:sz="0" w:space="0" w:color="auto"/>
        <w:left w:val="none" w:sz="0" w:space="0" w:color="auto"/>
        <w:bottom w:val="none" w:sz="0" w:space="0" w:color="auto"/>
        <w:right w:val="none" w:sz="0" w:space="0" w:color="auto"/>
      </w:divBdr>
    </w:div>
    <w:div w:id="1463112496">
      <w:bodyDiv w:val="1"/>
      <w:marLeft w:val="0"/>
      <w:marRight w:val="0"/>
      <w:marTop w:val="0"/>
      <w:marBottom w:val="0"/>
      <w:divBdr>
        <w:top w:val="none" w:sz="0" w:space="0" w:color="auto"/>
        <w:left w:val="none" w:sz="0" w:space="0" w:color="auto"/>
        <w:bottom w:val="none" w:sz="0" w:space="0" w:color="auto"/>
        <w:right w:val="none" w:sz="0" w:space="0" w:color="auto"/>
      </w:divBdr>
    </w:div>
    <w:div w:id="1488397534">
      <w:bodyDiv w:val="1"/>
      <w:marLeft w:val="0"/>
      <w:marRight w:val="0"/>
      <w:marTop w:val="0"/>
      <w:marBottom w:val="0"/>
      <w:divBdr>
        <w:top w:val="none" w:sz="0" w:space="0" w:color="auto"/>
        <w:left w:val="none" w:sz="0" w:space="0" w:color="auto"/>
        <w:bottom w:val="none" w:sz="0" w:space="0" w:color="auto"/>
        <w:right w:val="none" w:sz="0" w:space="0" w:color="auto"/>
      </w:divBdr>
    </w:div>
    <w:div w:id="1558395408">
      <w:bodyDiv w:val="1"/>
      <w:marLeft w:val="0"/>
      <w:marRight w:val="0"/>
      <w:marTop w:val="0"/>
      <w:marBottom w:val="0"/>
      <w:divBdr>
        <w:top w:val="none" w:sz="0" w:space="0" w:color="auto"/>
        <w:left w:val="none" w:sz="0" w:space="0" w:color="auto"/>
        <w:bottom w:val="none" w:sz="0" w:space="0" w:color="auto"/>
        <w:right w:val="none" w:sz="0" w:space="0" w:color="auto"/>
      </w:divBdr>
    </w:div>
    <w:div w:id="1563365135">
      <w:bodyDiv w:val="1"/>
      <w:marLeft w:val="0"/>
      <w:marRight w:val="0"/>
      <w:marTop w:val="0"/>
      <w:marBottom w:val="0"/>
      <w:divBdr>
        <w:top w:val="none" w:sz="0" w:space="0" w:color="auto"/>
        <w:left w:val="none" w:sz="0" w:space="0" w:color="auto"/>
        <w:bottom w:val="none" w:sz="0" w:space="0" w:color="auto"/>
        <w:right w:val="none" w:sz="0" w:space="0" w:color="auto"/>
      </w:divBdr>
    </w:div>
    <w:div w:id="1576084802">
      <w:bodyDiv w:val="1"/>
      <w:marLeft w:val="0"/>
      <w:marRight w:val="0"/>
      <w:marTop w:val="0"/>
      <w:marBottom w:val="0"/>
      <w:divBdr>
        <w:top w:val="none" w:sz="0" w:space="0" w:color="auto"/>
        <w:left w:val="none" w:sz="0" w:space="0" w:color="auto"/>
        <w:bottom w:val="none" w:sz="0" w:space="0" w:color="auto"/>
        <w:right w:val="none" w:sz="0" w:space="0" w:color="auto"/>
      </w:divBdr>
    </w:div>
    <w:div w:id="1906451557">
      <w:bodyDiv w:val="1"/>
      <w:marLeft w:val="0"/>
      <w:marRight w:val="0"/>
      <w:marTop w:val="0"/>
      <w:marBottom w:val="0"/>
      <w:divBdr>
        <w:top w:val="none" w:sz="0" w:space="0" w:color="auto"/>
        <w:left w:val="none" w:sz="0" w:space="0" w:color="auto"/>
        <w:bottom w:val="none" w:sz="0" w:space="0" w:color="auto"/>
        <w:right w:val="none" w:sz="0" w:space="0" w:color="auto"/>
      </w:divBdr>
    </w:div>
    <w:div w:id="1934320270">
      <w:bodyDiv w:val="1"/>
      <w:marLeft w:val="0"/>
      <w:marRight w:val="0"/>
      <w:marTop w:val="0"/>
      <w:marBottom w:val="0"/>
      <w:divBdr>
        <w:top w:val="none" w:sz="0" w:space="0" w:color="auto"/>
        <w:left w:val="none" w:sz="0" w:space="0" w:color="auto"/>
        <w:bottom w:val="none" w:sz="0" w:space="0" w:color="auto"/>
        <w:right w:val="none" w:sz="0" w:space="0" w:color="auto"/>
      </w:divBdr>
    </w:div>
    <w:div w:id="1971586887">
      <w:bodyDiv w:val="1"/>
      <w:marLeft w:val="0"/>
      <w:marRight w:val="0"/>
      <w:marTop w:val="0"/>
      <w:marBottom w:val="0"/>
      <w:divBdr>
        <w:top w:val="none" w:sz="0" w:space="0" w:color="auto"/>
        <w:left w:val="none" w:sz="0" w:space="0" w:color="auto"/>
        <w:bottom w:val="none" w:sz="0" w:space="0" w:color="auto"/>
        <w:right w:val="none" w:sz="0" w:space="0" w:color="auto"/>
      </w:divBdr>
    </w:div>
    <w:div w:id="1985811264">
      <w:bodyDiv w:val="1"/>
      <w:marLeft w:val="0"/>
      <w:marRight w:val="0"/>
      <w:marTop w:val="0"/>
      <w:marBottom w:val="0"/>
      <w:divBdr>
        <w:top w:val="none" w:sz="0" w:space="0" w:color="auto"/>
        <w:left w:val="none" w:sz="0" w:space="0" w:color="auto"/>
        <w:bottom w:val="none" w:sz="0" w:space="0" w:color="auto"/>
        <w:right w:val="none" w:sz="0" w:space="0" w:color="auto"/>
      </w:divBdr>
    </w:div>
    <w:div w:id="2035035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sef.jech@ceproas.cz" TargetMode="External"/><Relationship Id="rId3" Type="http://schemas.openxmlformats.org/officeDocument/2006/relationships/styles" Target="styles.xml"/><Relationship Id="rId7" Type="http://schemas.openxmlformats.org/officeDocument/2006/relationships/hyperlink" Target="mailto:sylva.sediva@ceproas.cz"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www.softender.cz/home/profil/992824" TargetMode="External"/><Relationship Id="rId4" Type="http://schemas.microsoft.com/office/2007/relationships/stylesWithEffects" Target="stylesWithEffects.xml"/><Relationship Id="rId9" Type="http://schemas.openxmlformats.org/officeDocument/2006/relationships/hyperlink" Target="https://www.softender.cz/home/profil/99282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adek\Data%20aplikac&#237;\Microsoft\&#352;ablony\Normal%2001.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DD48AE-C60A-480D-B652-CB4629A28B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01.dot</Template>
  <TotalTime>0</TotalTime>
  <Pages>10</Pages>
  <Words>3933</Words>
  <Characters>23207</Characters>
  <Application>Microsoft Office Word</Application>
  <DocSecurity>0</DocSecurity>
  <Lines>193</Lines>
  <Paragraphs>54</Paragraphs>
  <ScaleCrop>false</ScaleCrop>
  <HeadingPairs>
    <vt:vector size="2" baseType="variant">
      <vt:variant>
        <vt:lpstr>Název</vt:lpstr>
      </vt:variant>
      <vt:variant>
        <vt:i4>1</vt:i4>
      </vt:variant>
    </vt:vector>
  </HeadingPairs>
  <TitlesOfParts>
    <vt:vector size="1" baseType="lpstr">
      <vt:lpstr>Normální text</vt:lpstr>
    </vt:vector>
  </TitlesOfParts>
  <Company>Microsoft</Company>
  <LinksUpToDate>false</LinksUpToDate>
  <CharactersWithSpaces>27086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Normální text</dc:title>
  <dc:creator>Radek Kapsa</dc:creator>
  <cp:lastModifiedBy>Ševecová Ivana</cp:lastModifiedBy>
  <cp:revision>2</cp:revision>
  <cp:lastPrinted>2014-01-13T08:36:00Z</cp:lastPrinted>
  <dcterms:created xsi:type="dcterms:W3CDTF">2014-01-13T08:38:00Z</dcterms:created>
  <dcterms:modified xsi:type="dcterms:W3CDTF">2014-01-13T08:38:00Z</dcterms:modified>
</cp:coreProperties>
</file>